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2D1D" w14:textId="77777777" w:rsidR="00C77C6E" w:rsidRDefault="00C77C6E">
      <w:pPr>
        <w:spacing w:line="500" w:lineRule="atLeast"/>
        <w:rPr>
          <w:rFonts w:asciiTheme="minorEastAsia" w:eastAsiaTheme="minorEastAsia" w:hAnsiTheme="minorEastAsia" w:cs="仿宋"/>
          <w:sz w:val="24"/>
          <w:szCs w:val="24"/>
        </w:rPr>
      </w:pPr>
    </w:p>
    <w:p w14:paraId="7AEBAB5E" w14:textId="77777777" w:rsidR="00C77C6E" w:rsidRDefault="00C77C6E">
      <w:pPr>
        <w:spacing w:line="500" w:lineRule="atLeast"/>
        <w:ind w:firstLine="539"/>
        <w:jc w:val="center"/>
        <w:rPr>
          <w:rFonts w:asciiTheme="minorEastAsia" w:eastAsiaTheme="minorEastAsia" w:hAnsiTheme="minorEastAsia" w:cs="仿宋"/>
          <w:sz w:val="24"/>
          <w:szCs w:val="24"/>
        </w:rPr>
      </w:pPr>
    </w:p>
    <w:p w14:paraId="3E1A1C7A" w14:textId="77777777" w:rsidR="00C77C6E" w:rsidRDefault="00000000">
      <w:pPr>
        <w:jc w:val="center"/>
        <w:rPr>
          <w:rFonts w:ascii="仿宋" w:eastAsia="仿宋" w:hAnsi="仿宋" w:cs="仿宋"/>
          <w:b/>
          <w:sz w:val="84"/>
          <w:szCs w:val="84"/>
        </w:rPr>
      </w:pPr>
      <w:r>
        <w:rPr>
          <w:rFonts w:ascii="仿宋" w:eastAsia="仿宋" w:hAnsi="仿宋" w:cs="仿宋" w:hint="eastAsia"/>
          <w:b/>
          <w:sz w:val="84"/>
          <w:szCs w:val="84"/>
        </w:rPr>
        <w:t>磋商文件</w:t>
      </w:r>
    </w:p>
    <w:p w14:paraId="0AC33A62" w14:textId="77777777" w:rsidR="00C77C6E" w:rsidRDefault="00C77C6E">
      <w:pPr>
        <w:spacing w:line="500" w:lineRule="atLeast"/>
        <w:ind w:firstLineChars="400" w:firstLine="960"/>
        <w:rPr>
          <w:rFonts w:asciiTheme="minorEastAsia" w:eastAsiaTheme="minorEastAsia" w:hAnsiTheme="minorEastAsia" w:cs="仿宋"/>
          <w:color w:val="FF0000"/>
          <w:sz w:val="24"/>
          <w:szCs w:val="24"/>
        </w:rPr>
      </w:pPr>
    </w:p>
    <w:p w14:paraId="7EA36EB4" w14:textId="77777777" w:rsidR="00C77C6E" w:rsidRDefault="00C77C6E">
      <w:pPr>
        <w:spacing w:line="500" w:lineRule="atLeast"/>
        <w:jc w:val="center"/>
        <w:rPr>
          <w:rFonts w:asciiTheme="minorEastAsia" w:eastAsiaTheme="minorEastAsia" w:hAnsiTheme="minorEastAsia" w:cs="仿宋"/>
          <w:b/>
          <w:bCs/>
          <w:color w:val="000000"/>
          <w:sz w:val="40"/>
          <w:szCs w:val="24"/>
        </w:rPr>
      </w:pPr>
    </w:p>
    <w:p w14:paraId="5EDAFCEE" w14:textId="77777777" w:rsidR="00C77C6E" w:rsidRDefault="00C77C6E">
      <w:pPr>
        <w:spacing w:line="500" w:lineRule="atLeast"/>
        <w:ind w:firstLineChars="400" w:firstLine="960"/>
        <w:rPr>
          <w:rFonts w:asciiTheme="minorEastAsia" w:eastAsiaTheme="minorEastAsia" w:hAnsiTheme="minorEastAsia" w:cs="仿宋"/>
          <w:sz w:val="24"/>
          <w:szCs w:val="24"/>
        </w:rPr>
      </w:pPr>
    </w:p>
    <w:p w14:paraId="122614F3" w14:textId="77777777" w:rsidR="00C77C6E" w:rsidRDefault="00C77C6E">
      <w:pPr>
        <w:spacing w:line="500" w:lineRule="atLeast"/>
        <w:ind w:firstLineChars="400" w:firstLine="960"/>
        <w:rPr>
          <w:rFonts w:asciiTheme="minorEastAsia" w:eastAsiaTheme="minorEastAsia" w:hAnsiTheme="minorEastAsia" w:cs="仿宋"/>
          <w:sz w:val="24"/>
          <w:szCs w:val="24"/>
        </w:rPr>
      </w:pPr>
    </w:p>
    <w:p w14:paraId="59FE63A0" w14:textId="77777777" w:rsidR="00C77C6E" w:rsidRDefault="00C77C6E">
      <w:pPr>
        <w:spacing w:line="500" w:lineRule="atLeast"/>
        <w:ind w:firstLineChars="400" w:firstLine="960"/>
        <w:rPr>
          <w:rFonts w:asciiTheme="minorEastAsia" w:eastAsiaTheme="minorEastAsia" w:hAnsiTheme="minorEastAsia" w:cs="仿宋"/>
          <w:sz w:val="24"/>
          <w:szCs w:val="24"/>
        </w:rPr>
      </w:pPr>
    </w:p>
    <w:p w14:paraId="0F40D78E" w14:textId="77777777" w:rsidR="00C77C6E" w:rsidRDefault="00C77C6E">
      <w:pPr>
        <w:spacing w:line="500" w:lineRule="atLeast"/>
        <w:rPr>
          <w:rFonts w:asciiTheme="minorEastAsia" w:eastAsiaTheme="minorEastAsia" w:hAnsiTheme="minorEastAsia" w:cs="仿宋"/>
          <w:sz w:val="28"/>
          <w:szCs w:val="24"/>
        </w:rPr>
      </w:pPr>
    </w:p>
    <w:p w14:paraId="459A21AD" w14:textId="77777777" w:rsidR="00C77C6E" w:rsidRDefault="00000000">
      <w:pPr>
        <w:spacing w:line="480" w:lineRule="auto"/>
        <w:ind w:leftChars="988" w:left="4063" w:hangingChars="550" w:hanging="1988"/>
        <w:rPr>
          <w:rFonts w:ascii="仿宋" w:eastAsia="仿宋" w:hAnsi="仿宋" w:cs="仿宋"/>
          <w:b/>
          <w:bCs/>
          <w:sz w:val="36"/>
        </w:rPr>
      </w:pPr>
      <w:r>
        <w:rPr>
          <w:rFonts w:ascii="仿宋" w:eastAsia="仿宋" w:hAnsi="仿宋" w:cs="仿宋" w:hint="eastAsia"/>
          <w:b/>
          <w:bCs/>
          <w:sz w:val="36"/>
        </w:rPr>
        <w:t>项目名称：赣江新区人民医院零星改造工程设计采购项目</w:t>
      </w:r>
    </w:p>
    <w:p w14:paraId="450AC170" w14:textId="77777777" w:rsidR="00C77C6E" w:rsidRDefault="00000000">
      <w:pPr>
        <w:spacing w:line="480" w:lineRule="auto"/>
        <w:rPr>
          <w:rFonts w:ascii="仿宋" w:eastAsia="仿宋" w:hAnsi="仿宋" w:cs="仿宋"/>
          <w:b/>
          <w:bCs/>
          <w:sz w:val="36"/>
        </w:rPr>
      </w:pPr>
      <w:r>
        <w:rPr>
          <w:rFonts w:ascii="仿宋" w:eastAsia="仿宋" w:hAnsi="仿宋" w:cs="仿宋" w:hint="eastAsia"/>
          <w:b/>
          <w:bCs/>
          <w:sz w:val="36"/>
        </w:rPr>
        <w:t xml:space="preserve">            项目编号：</w:t>
      </w:r>
    </w:p>
    <w:p w14:paraId="48ABCC7D" w14:textId="77777777" w:rsidR="00C77C6E" w:rsidRDefault="00C77C6E">
      <w:pPr>
        <w:spacing w:line="480" w:lineRule="auto"/>
        <w:rPr>
          <w:rFonts w:ascii="仿宋" w:eastAsia="仿宋" w:hAnsi="仿宋" w:cs="仿宋"/>
          <w:b/>
          <w:bCs/>
          <w:sz w:val="32"/>
        </w:rPr>
      </w:pPr>
    </w:p>
    <w:p w14:paraId="01D0B958" w14:textId="77777777" w:rsidR="00C77C6E" w:rsidRDefault="00C77C6E">
      <w:pPr>
        <w:pStyle w:val="a6"/>
        <w:rPr>
          <w:rFonts w:ascii="仿宋" w:eastAsia="仿宋" w:hAnsi="仿宋" w:cs="仿宋"/>
          <w:b/>
          <w:bCs/>
          <w:sz w:val="32"/>
        </w:rPr>
      </w:pPr>
    </w:p>
    <w:p w14:paraId="3F6327F4" w14:textId="77777777" w:rsidR="00C77C6E" w:rsidRDefault="00C77C6E">
      <w:pPr>
        <w:pStyle w:val="a6"/>
        <w:rPr>
          <w:rFonts w:ascii="仿宋" w:eastAsia="仿宋" w:hAnsi="仿宋" w:cs="仿宋"/>
          <w:b/>
          <w:bCs/>
          <w:sz w:val="32"/>
        </w:rPr>
      </w:pPr>
    </w:p>
    <w:p w14:paraId="5A00A451" w14:textId="77777777" w:rsidR="00C77C6E" w:rsidRDefault="00C77C6E">
      <w:pPr>
        <w:pStyle w:val="a6"/>
        <w:rPr>
          <w:rFonts w:ascii="仿宋" w:eastAsia="仿宋" w:hAnsi="仿宋" w:cs="仿宋"/>
          <w:b/>
          <w:bCs/>
          <w:sz w:val="32"/>
        </w:rPr>
      </w:pPr>
    </w:p>
    <w:p w14:paraId="65AC9EC0" w14:textId="77777777" w:rsidR="00C77C6E" w:rsidRDefault="00C77C6E">
      <w:pPr>
        <w:pStyle w:val="a6"/>
        <w:rPr>
          <w:rFonts w:ascii="仿宋" w:eastAsia="仿宋" w:hAnsi="仿宋" w:cs="仿宋"/>
          <w:b/>
          <w:bCs/>
          <w:sz w:val="32"/>
        </w:rPr>
      </w:pPr>
    </w:p>
    <w:p w14:paraId="2A531819" w14:textId="77777777" w:rsidR="00C77C6E" w:rsidRDefault="00C77C6E">
      <w:pPr>
        <w:pStyle w:val="a6"/>
        <w:rPr>
          <w:rFonts w:ascii="仿宋" w:eastAsia="仿宋" w:hAnsi="仿宋" w:cs="仿宋"/>
          <w:b/>
          <w:bCs/>
          <w:sz w:val="32"/>
        </w:rPr>
      </w:pPr>
    </w:p>
    <w:p w14:paraId="50D04395" w14:textId="77777777" w:rsidR="00C77C6E" w:rsidRDefault="00000000">
      <w:pPr>
        <w:spacing w:line="480" w:lineRule="auto"/>
        <w:jc w:val="center"/>
        <w:rPr>
          <w:rFonts w:ascii="仿宋" w:eastAsia="仿宋" w:hAnsi="仿宋" w:cs="仿宋"/>
          <w:b/>
          <w:bCs/>
          <w:sz w:val="36"/>
        </w:rPr>
      </w:pPr>
      <w:r>
        <w:rPr>
          <w:rFonts w:ascii="仿宋" w:eastAsia="仿宋" w:hAnsi="仿宋" w:cs="仿宋" w:hint="eastAsia"/>
          <w:b/>
          <w:bCs/>
          <w:sz w:val="36"/>
        </w:rPr>
        <w:t>赣江新区人民医院</w:t>
      </w:r>
    </w:p>
    <w:p w14:paraId="60BD966D" w14:textId="77777777" w:rsidR="00C77C6E" w:rsidRDefault="00000000">
      <w:pPr>
        <w:spacing w:line="480" w:lineRule="auto"/>
        <w:jc w:val="center"/>
        <w:rPr>
          <w:rFonts w:asciiTheme="minorEastAsia" w:eastAsiaTheme="minorEastAsia" w:hAnsiTheme="minorEastAsia" w:cs="仿宋"/>
          <w:b/>
          <w:sz w:val="24"/>
          <w:szCs w:val="24"/>
        </w:rPr>
      </w:pPr>
      <w:r>
        <w:rPr>
          <w:rFonts w:ascii="仿宋" w:eastAsia="仿宋" w:hAnsi="仿宋" w:cs="仿宋" w:hint="eastAsia"/>
          <w:b/>
          <w:bCs/>
          <w:sz w:val="36"/>
        </w:rPr>
        <w:t>中国·南昌</w:t>
      </w:r>
      <w:r>
        <w:rPr>
          <w:rFonts w:asciiTheme="minorEastAsia" w:eastAsiaTheme="minorEastAsia" w:hAnsiTheme="minorEastAsia" w:cs="仿宋" w:hint="eastAsia"/>
          <w:b/>
          <w:sz w:val="24"/>
          <w:szCs w:val="24"/>
        </w:rPr>
        <w:br w:type="page"/>
      </w:r>
    </w:p>
    <w:p w14:paraId="6440B1A1" w14:textId="77777777" w:rsidR="00C77C6E" w:rsidRDefault="00000000">
      <w:pPr>
        <w:adjustRightInd w:val="0"/>
        <w:snapToGrid w:val="0"/>
        <w:spacing w:line="500" w:lineRule="atLeast"/>
        <w:ind w:left="-2" w:firstLine="538"/>
        <w:jc w:val="center"/>
        <w:rPr>
          <w:rFonts w:asciiTheme="minorEastAsia" w:eastAsiaTheme="minorEastAsia" w:hAnsiTheme="minorEastAsia" w:cs="仿宋"/>
          <w:b/>
          <w:bCs/>
          <w:sz w:val="32"/>
          <w:szCs w:val="24"/>
        </w:rPr>
      </w:pPr>
      <w:r>
        <w:rPr>
          <w:rFonts w:asciiTheme="minorEastAsia" w:eastAsiaTheme="minorEastAsia" w:hAnsiTheme="minorEastAsia" w:cs="仿宋" w:hint="eastAsia"/>
          <w:b/>
          <w:bCs/>
          <w:sz w:val="32"/>
          <w:szCs w:val="24"/>
        </w:rPr>
        <w:lastRenderedPageBreak/>
        <w:t>目   录</w:t>
      </w:r>
    </w:p>
    <w:p w14:paraId="20EB6C1F" w14:textId="77777777" w:rsidR="00C77C6E" w:rsidRDefault="00C77C6E">
      <w:pPr>
        <w:adjustRightInd w:val="0"/>
        <w:snapToGrid w:val="0"/>
        <w:spacing w:line="500" w:lineRule="atLeast"/>
        <w:ind w:left="-2" w:firstLine="538"/>
        <w:jc w:val="center"/>
        <w:rPr>
          <w:rFonts w:asciiTheme="minorEastAsia" w:eastAsiaTheme="minorEastAsia" w:hAnsiTheme="minorEastAsia" w:cs="仿宋"/>
          <w:b/>
          <w:bCs/>
          <w:sz w:val="32"/>
          <w:szCs w:val="24"/>
        </w:rPr>
      </w:pPr>
    </w:p>
    <w:p w14:paraId="029F93B1" w14:textId="77777777" w:rsidR="00C77C6E" w:rsidRDefault="00000000">
      <w:pPr>
        <w:pStyle w:val="TOC1"/>
        <w:rPr>
          <w:rFonts w:asciiTheme="minorHAnsi" w:eastAsiaTheme="minorEastAsia" w:hAnsiTheme="minorHAnsi" w:cstheme="minorBidi"/>
          <w:szCs w:val="22"/>
          <w14:ligatures w14:val="standardContextual"/>
        </w:rPr>
      </w:pPr>
      <w:r>
        <w:rPr>
          <w:rFonts w:asciiTheme="minorEastAsia" w:eastAsiaTheme="minorEastAsia" w:hAnsiTheme="minorEastAsia" w:cs="仿宋"/>
          <w:sz w:val="24"/>
          <w:szCs w:val="24"/>
        </w:rPr>
        <w:fldChar w:fldCharType="begin"/>
      </w:r>
      <w:r>
        <w:rPr>
          <w:rFonts w:asciiTheme="minorEastAsia" w:eastAsiaTheme="minorEastAsia" w:hAnsiTheme="minorEastAsia" w:cs="仿宋" w:hint="eastAsia"/>
          <w:sz w:val="24"/>
          <w:szCs w:val="24"/>
        </w:rPr>
        <w:instrText>TOC \o "1-2" \h \z \u</w:instrText>
      </w:r>
      <w:r>
        <w:rPr>
          <w:rFonts w:asciiTheme="minorEastAsia" w:eastAsiaTheme="minorEastAsia" w:hAnsiTheme="minorEastAsia" w:cs="仿宋"/>
          <w:sz w:val="24"/>
          <w:szCs w:val="24"/>
        </w:rPr>
        <w:fldChar w:fldCharType="separate"/>
      </w:r>
      <w:hyperlink w:anchor="_Toc137657961" w:history="1">
        <w:r>
          <w:rPr>
            <w:rStyle w:val="af9"/>
            <w:rFonts w:ascii="仿宋" w:eastAsia="仿宋" w:hAnsi="仿宋"/>
            <w:b/>
          </w:rPr>
          <w:t>第一章  磋商邀请</w:t>
        </w:r>
        <w:r>
          <w:tab/>
        </w:r>
        <w:r>
          <w:fldChar w:fldCharType="begin"/>
        </w:r>
        <w:r>
          <w:instrText xml:space="preserve"> PAGEREF _Toc137657961 \h </w:instrText>
        </w:r>
        <w:r>
          <w:fldChar w:fldCharType="separate"/>
        </w:r>
        <w:r>
          <w:t>1</w:t>
        </w:r>
        <w:r>
          <w:fldChar w:fldCharType="end"/>
        </w:r>
      </w:hyperlink>
    </w:p>
    <w:p w14:paraId="3EF1AA25" w14:textId="77777777" w:rsidR="00C77C6E" w:rsidRDefault="00000000">
      <w:pPr>
        <w:pStyle w:val="TOC2"/>
        <w:rPr>
          <w:rFonts w:asciiTheme="minorHAnsi" w:eastAsiaTheme="minorEastAsia" w:hAnsiTheme="minorHAnsi" w:cstheme="minorBidi"/>
          <w:szCs w:val="22"/>
          <w14:ligatures w14:val="standardContextual"/>
        </w:rPr>
      </w:pPr>
      <w:hyperlink w:anchor="_Toc137657962" w:history="1">
        <w:r>
          <w:rPr>
            <w:rStyle w:val="af9"/>
            <w:rFonts w:asciiTheme="minorEastAsia" w:hAnsiTheme="minorEastAsia" w:cs="仿宋"/>
          </w:rPr>
          <w:t>一、</w:t>
        </w:r>
        <w:r>
          <w:rPr>
            <w:rStyle w:val="af9"/>
            <w:rFonts w:ascii="宋体" w:hAnsi="宋体" w:cs="仿宋"/>
          </w:rPr>
          <w:t>项目</w:t>
        </w:r>
        <w:r>
          <w:rPr>
            <w:rStyle w:val="af9"/>
            <w:rFonts w:asciiTheme="minorEastAsia" w:hAnsiTheme="minorEastAsia" w:cs="仿宋"/>
          </w:rPr>
          <w:t>基本情况</w:t>
        </w:r>
        <w:r>
          <w:tab/>
        </w:r>
        <w:r>
          <w:fldChar w:fldCharType="begin"/>
        </w:r>
        <w:r>
          <w:instrText xml:space="preserve"> PAGEREF _Toc137657962 \h </w:instrText>
        </w:r>
        <w:r>
          <w:fldChar w:fldCharType="separate"/>
        </w:r>
        <w:r>
          <w:t>1</w:t>
        </w:r>
        <w:r>
          <w:fldChar w:fldCharType="end"/>
        </w:r>
      </w:hyperlink>
    </w:p>
    <w:p w14:paraId="581913CD" w14:textId="77777777" w:rsidR="00C77C6E" w:rsidRDefault="00000000">
      <w:pPr>
        <w:pStyle w:val="TOC2"/>
        <w:rPr>
          <w:rFonts w:asciiTheme="minorHAnsi" w:eastAsiaTheme="minorEastAsia" w:hAnsiTheme="minorHAnsi" w:cstheme="minorBidi"/>
          <w:szCs w:val="22"/>
          <w14:ligatures w14:val="standardContextual"/>
        </w:rPr>
      </w:pPr>
      <w:hyperlink w:anchor="_Toc137657963" w:history="1">
        <w:r>
          <w:rPr>
            <w:rStyle w:val="af9"/>
            <w:rFonts w:asciiTheme="minorEastAsia" w:hAnsiTheme="minorEastAsia" w:cs="仿宋"/>
          </w:rPr>
          <w:t>二、</w:t>
        </w:r>
        <w:r>
          <w:rPr>
            <w:rStyle w:val="af9"/>
            <w:rFonts w:ascii="宋体" w:hAnsi="宋体" w:cs="仿宋"/>
          </w:rPr>
          <w:t>申请人</w:t>
        </w:r>
        <w:r>
          <w:rPr>
            <w:rStyle w:val="af9"/>
            <w:rFonts w:asciiTheme="minorEastAsia" w:hAnsiTheme="minorEastAsia" w:cs="仿宋"/>
          </w:rPr>
          <w:t>的资格要求</w:t>
        </w:r>
        <w:r>
          <w:tab/>
        </w:r>
        <w:r>
          <w:fldChar w:fldCharType="begin"/>
        </w:r>
        <w:r>
          <w:instrText xml:space="preserve"> PAGEREF _Toc137657963 \h </w:instrText>
        </w:r>
        <w:r>
          <w:fldChar w:fldCharType="separate"/>
        </w:r>
        <w:r>
          <w:t>1</w:t>
        </w:r>
        <w:r>
          <w:fldChar w:fldCharType="end"/>
        </w:r>
      </w:hyperlink>
    </w:p>
    <w:p w14:paraId="55197F74" w14:textId="77777777" w:rsidR="00C77C6E" w:rsidRDefault="00000000">
      <w:pPr>
        <w:pStyle w:val="TOC2"/>
        <w:rPr>
          <w:rFonts w:asciiTheme="minorHAnsi" w:eastAsiaTheme="minorEastAsia" w:hAnsiTheme="minorHAnsi" w:cstheme="minorBidi"/>
          <w:szCs w:val="22"/>
          <w14:ligatures w14:val="standardContextual"/>
        </w:rPr>
      </w:pPr>
      <w:hyperlink w:anchor="_Toc137657964" w:history="1">
        <w:r>
          <w:rPr>
            <w:rStyle w:val="af9"/>
            <w:rFonts w:asciiTheme="minorEastAsia" w:hAnsiTheme="minorEastAsia" w:cs="仿宋"/>
          </w:rPr>
          <w:t>三、获取磋商文件</w:t>
        </w:r>
        <w:r>
          <w:tab/>
        </w:r>
        <w:r>
          <w:fldChar w:fldCharType="begin"/>
        </w:r>
        <w:r>
          <w:instrText xml:space="preserve"> PAGEREF _Toc137657964 \h </w:instrText>
        </w:r>
        <w:r>
          <w:fldChar w:fldCharType="separate"/>
        </w:r>
        <w:r>
          <w:t>2</w:t>
        </w:r>
        <w:r>
          <w:fldChar w:fldCharType="end"/>
        </w:r>
      </w:hyperlink>
    </w:p>
    <w:p w14:paraId="4E3B7921" w14:textId="77777777" w:rsidR="00C77C6E" w:rsidRDefault="00000000">
      <w:pPr>
        <w:pStyle w:val="TOC2"/>
        <w:rPr>
          <w:rFonts w:asciiTheme="minorHAnsi" w:eastAsiaTheme="minorEastAsia" w:hAnsiTheme="minorHAnsi" w:cstheme="minorBidi"/>
          <w:szCs w:val="22"/>
          <w14:ligatures w14:val="standardContextual"/>
        </w:rPr>
      </w:pPr>
      <w:hyperlink w:anchor="_Toc137657965" w:history="1">
        <w:r>
          <w:rPr>
            <w:rStyle w:val="af9"/>
            <w:rFonts w:asciiTheme="minorEastAsia" w:hAnsiTheme="minorEastAsia" w:cs="仿宋"/>
          </w:rPr>
          <w:t>四、</w:t>
        </w:r>
        <w:r>
          <w:rPr>
            <w:rStyle w:val="af9"/>
            <w:rFonts w:ascii="宋体" w:hAnsi="宋体" w:cs="仿宋"/>
          </w:rPr>
          <w:t>提交</w:t>
        </w:r>
        <w:r>
          <w:rPr>
            <w:rStyle w:val="af9"/>
            <w:rFonts w:asciiTheme="minorEastAsia" w:hAnsiTheme="minorEastAsia" w:cs="仿宋"/>
          </w:rPr>
          <w:t>响应文件及开启截止时间和地点</w:t>
        </w:r>
        <w:r>
          <w:tab/>
        </w:r>
        <w:r>
          <w:fldChar w:fldCharType="begin"/>
        </w:r>
        <w:r>
          <w:instrText xml:space="preserve"> PAGEREF _Toc137657965 \h </w:instrText>
        </w:r>
        <w:r>
          <w:fldChar w:fldCharType="separate"/>
        </w:r>
        <w:r>
          <w:t>2</w:t>
        </w:r>
        <w:r>
          <w:fldChar w:fldCharType="end"/>
        </w:r>
      </w:hyperlink>
    </w:p>
    <w:p w14:paraId="5AA2C7B8" w14:textId="77777777" w:rsidR="00C77C6E" w:rsidRDefault="00000000">
      <w:pPr>
        <w:pStyle w:val="TOC2"/>
        <w:rPr>
          <w:rFonts w:asciiTheme="minorHAnsi" w:eastAsiaTheme="minorEastAsia" w:hAnsiTheme="minorHAnsi" w:cstheme="minorBidi"/>
          <w:szCs w:val="22"/>
          <w14:ligatures w14:val="standardContextual"/>
        </w:rPr>
      </w:pPr>
      <w:hyperlink w:anchor="_Toc137657966" w:history="1">
        <w:r>
          <w:rPr>
            <w:rStyle w:val="af9"/>
            <w:rFonts w:asciiTheme="minorEastAsia" w:hAnsiTheme="minorEastAsia" w:cs="仿宋"/>
          </w:rPr>
          <w:t>六、其他补充事宜</w:t>
        </w:r>
        <w:r>
          <w:tab/>
        </w:r>
        <w:r>
          <w:fldChar w:fldCharType="begin"/>
        </w:r>
        <w:r>
          <w:instrText xml:space="preserve"> PAGEREF _Toc137657966 \h </w:instrText>
        </w:r>
        <w:r>
          <w:fldChar w:fldCharType="separate"/>
        </w:r>
        <w:r>
          <w:t>2</w:t>
        </w:r>
        <w:r>
          <w:fldChar w:fldCharType="end"/>
        </w:r>
      </w:hyperlink>
    </w:p>
    <w:p w14:paraId="31D4CACA" w14:textId="77777777" w:rsidR="00C77C6E" w:rsidRDefault="00000000">
      <w:pPr>
        <w:pStyle w:val="TOC2"/>
        <w:rPr>
          <w:rFonts w:asciiTheme="minorHAnsi" w:eastAsiaTheme="minorEastAsia" w:hAnsiTheme="minorHAnsi" w:cstheme="minorBidi"/>
          <w:szCs w:val="22"/>
          <w14:ligatures w14:val="standardContextual"/>
        </w:rPr>
      </w:pPr>
      <w:hyperlink w:anchor="_Toc137657967" w:history="1">
        <w:r>
          <w:rPr>
            <w:rStyle w:val="af9"/>
            <w:rFonts w:asciiTheme="minorEastAsia" w:hAnsiTheme="minorEastAsia" w:cs="仿宋"/>
          </w:rPr>
          <w:t>七、联系方式</w:t>
        </w:r>
        <w:r>
          <w:tab/>
        </w:r>
        <w:r>
          <w:fldChar w:fldCharType="begin"/>
        </w:r>
        <w:r>
          <w:instrText xml:space="preserve"> PAGEREF _Toc137657967 \h </w:instrText>
        </w:r>
        <w:r>
          <w:fldChar w:fldCharType="separate"/>
        </w:r>
        <w:r>
          <w:t>2</w:t>
        </w:r>
        <w:r>
          <w:fldChar w:fldCharType="end"/>
        </w:r>
      </w:hyperlink>
    </w:p>
    <w:p w14:paraId="4B748545" w14:textId="77777777" w:rsidR="00C77C6E" w:rsidRDefault="00000000">
      <w:pPr>
        <w:pStyle w:val="TOC1"/>
        <w:ind w:firstLine="372"/>
        <w:rPr>
          <w:rFonts w:asciiTheme="minorHAnsi" w:eastAsiaTheme="minorEastAsia" w:hAnsiTheme="minorHAnsi" w:cstheme="minorBidi"/>
          <w:szCs w:val="22"/>
          <w14:ligatures w14:val="standardContextual"/>
        </w:rPr>
      </w:pPr>
      <w:hyperlink w:anchor="_Toc137657968" w:history="1">
        <w:r>
          <w:rPr>
            <w:rStyle w:val="af9"/>
            <w:rFonts w:ascii="仿宋" w:eastAsia="仿宋" w:hAnsi="仿宋"/>
            <w:b/>
          </w:rPr>
          <w:t>第二章  供应商须知</w:t>
        </w:r>
        <w:r>
          <w:tab/>
        </w:r>
        <w:r>
          <w:fldChar w:fldCharType="begin"/>
        </w:r>
        <w:r>
          <w:instrText xml:space="preserve"> PAGEREF _Toc137657968 \h </w:instrText>
        </w:r>
        <w:r>
          <w:fldChar w:fldCharType="separate"/>
        </w:r>
        <w:r>
          <w:t>3</w:t>
        </w:r>
        <w:r>
          <w:fldChar w:fldCharType="end"/>
        </w:r>
      </w:hyperlink>
    </w:p>
    <w:p w14:paraId="50297265" w14:textId="77777777" w:rsidR="00C77C6E" w:rsidRDefault="00000000">
      <w:pPr>
        <w:pStyle w:val="TOC2"/>
        <w:rPr>
          <w:rFonts w:asciiTheme="minorHAnsi" w:eastAsiaTheme="minorEastAsia" w:hAnsiTheme="minorHAnsi" w:cstheme="minorBidi"/>
          <w:szCs w:val="22"/>
          <w14:ligatures w14:val="standardContextual"/>
        </w:rPr>
      </w:pPr>
      <w:hyperlink w:anchor="_Toc137657969" w:history="1">
        <w:r>
          <w:rPr>
            <w:rStyle w:val="af9"/>
            <w:rFonts w:ascii="仿宋" w:eastAsia="仿宋" w:hAnsi="仿宋" w:cs="仿宋"/>
          </w:rPr>
          <w:t>一、供应商须知前附表</w:t>
        </w:r>
        <w:r>
          <w:tab/>
        </w:r>
        <w:r>
          <w:fldChar w:fldCharType="begin"/>
        </w:r>
        <w:r>
          <w:instrText xml:space="preserve"> PAGEREF _Toc137657969 \h </w:instrText>
        </w:r>
        <w:r>
          <w:fldChar w:fldCharType="separate"/>
        </w:r>
        <w:r>
          <w:t>3</w:t>
        </w:r>
        <w:r>
          <w:fldChar w:fldCharType="end"/>
        </w:r>
      </w:hyperlink>
    </w:p>
    <w:p w14:paraId="61166DB9" w14:textId="77777777" w:rsidR="00C77C6E" w:rsidRDefault="00000000">
      <w:pPr>
        <w:pStyle w:val="TOC2"/>
        <w:rPr>
          <w:rFonts w:asciiTheme="minorHAnsi" w:eastAsiaTheme="minorEastAsia" w:hAnsiTheme="minorHAnsi" w:cstheme="minorBidi"/>
          <w:szCs w:val="22"/>
          <w14:ligatures w14:val="standardContextual"/>
        </w:rPr>
      </w:pPr>
      <w:hyperlink w:anchor="_Toc137657970" w:history="1">
        <w:r>
          <w:rPr>
            <w:rStyle w:val="af9"/>
            <w:rFonts w:ascii="仿宋" w:eastAsia="仿宋" w:hAnsi="仿宋" w:cs="仿宋"/>
          </w:rPr>
          <w:t>二、说明</w:t>
        </w:r>
        <w:r>
          <w:tab/>
        </w:r>
        <w:r>
          <w:fldChar w:fldCharType="begin"/>
        </w:r>
        <w:r>
          <w:instrText xml:space="preserve"> PAGEREF _Toc137657970 \h </w:instrText>
        </w:r>
        <w:r>
          <w:fldChar w:fldCharType="separate"/>
        </w:r>
        <w:r>
          <w:t>4</w:t>
        </w:r>
        <w:r>
          <w:fldChar w:fldCharType="end"/>
        </w:r>
      </w:hyperlink>
    </w:p>
    <w:p w14:paraId="347C34AA" w14:textId="77777777" w:rsidR="00C77C6E" w:rsidRDefault="00000000">
      <w:pPr>
        <w:pStyle w:val="TOC2"/>
        <w:rPr>
          <w:rFonts w:asciiTheme="minorHAnsi" w:eastAsiaTheme="minorEastAsia" w:hAnsiTheme="minorHAnsi" w:cstheme="minorBidi"/>
          <w:szCs w:val="22"/>
          <w14:ligatures w14:val="standardContextual"/>
        </w:rPr>
      </w:pPr>
      <w:hyperlink w:anchor="_Toc137657971" w:history="1">
        <w:r>
          <w:rPr>
            <w:rStyle w:val="af9"/>
            <w:rFonts w:ascii="仿宋" w:eastAsia="仿宋" w:hAnsi="仿宋" w:cs="仿宋"/>
          </w:rPr>
          <w:t>三、磋商文件</w:t>
        </w:r>
        <w:r>
          <w:tab/>
        </w:r>
        <w:r>
          <w:fldChar w:fldCharType="begin"/>
        </w:r>
        <w:r>
          <w:instrText xml:space="preserve"> PAGEREF _Toc137657971 \h </w:instrText>
        </w:r>
        <w:r>
          <w:fldChar w:fldCharType="separate"/>
        </w:r>
        <w:r>
          <w:t>4</w:t>
        </w:r>
        <w:r>
          <w:fldChar w:fldCharType="end"/>
        </w:r>
      </w:hyperlink>
    </w:p>
    <w:p w14:paraId="1BFD2B29" w14:textId="77777777" w:rsidR="00C77C6E" w:rsidRDefault="00000000">
      <w:pPr>
        <w:pStyle w:val="TOC2"/>
        <w:rPr>
          <w:rFonts w:asciiTheme="minorHAnsi" w:eastAsiaTheme="minorEastAsia" w:hAnsiTheme="minorHAnsi" w:cstheme="minorBidi"/>
          <w:szCs w:val="22"/>
          <w14:ligatures w14:val="standardContextual"/>
        </w:rPr>
      </w:pPr>
      <w:hyperlink w:anchor="_Toc137657972" w:history="1">
        <w:r>
          <w:rPr>
            <w:rStyle w:val="af9"/>
            <w:rFonts w:ascii="仿宋" w:eastAsia="仿宋" w:hAnsi="仿宋" w:cs="仿宋"/>
          </w:rPr>
          <w:t>四、响应文件的编制</w:t>
        </w:r>
        <w:r>
          <w:tab/>
        </w:r>
        <w:r>
          <w:fldChar w:fldCharType="begin"/>
        </w:r>
        <w:r>
          <w:instrText xml:space="preserve"> PAGEREF _Toc137657972 \h </w:instrText>
        </w:r>
        <w:r>
          <w:fldChar w:fldCharType="separate"/>
        </w:r>
        <w:r>
          <w:t>4</w:t>
        </w:r>
        <w:r>
          <w:fldChar w:fldCharType="end"/>
        </w:r>
      </w:hyperlink>
    </w:p>
    <w:p w14:paraId="5A6D8FB8" w14:textId="77777777" w:rsidR="00C77C6E" w:rsidRDefault="00000000">
      <w:pPr>
        <w:pStyle w:val="TOC2"/>
        <w:rPr>
          <w:rFonts w:asciiTheme="minorHAnsi" w:eastAsiaTheme="minorEastAsia" w:hAnsiTheme="minorHAnsi" w:cstheme="minorBidi"/>
          <w:szCs w:val="22"/>
          <w14:ligatures w14:val="standardContextual"/>
        </w:rPr>
      </w:pPr>
      <w:hyperlink w:anchor="_Toc137657973" w:history="1">
        <w:r>
          <w:rPr>
            <w:rStyle w:val="af9"/>
            <w:rFonts w:ascii="仿宋" w:eastAsia="仿宋" w:hAnsi="仿宋" w:cs="仿宋"/>
          </w:rPr>
          <w:t>五、响应文件的递交</w:t>
        </w:r>
        <w:r>
          <w:tab/>
        </w:r>
        <w:r>
          <w:fldChar w:fldCharType="begin"/>
        </w:r>
        <w:r>
          <w:instrText xml:space="preserve"> PAGEREF _Toc137657973 \h </w:instrText>
        </w:r>
        <w:r>
          <w:fldChar w:fldCharType="separate"/>
        </w:r>
        <w:r>
          <w:t>6</w:t>
        </w:r>
        <w:r>
          <w:fldChar w:fldCharType="end"/>
        </w:r>
      </w:hyperlink>
    </w:p>
    <w:p w14:paraId="382F7F27" w14:textId="77777777" w:rsidR="00C77C6E" w:rsidRDefault="00000000">
      <w:pPr>
        <w:pStyle w:val="TOC2"/>
        <w:rPr>
          <w:rFonts w:asciiTheme="minorHAnsi" w:eastAsiaTheme="minorEastAsia" w:hAnsiTheme="minorHAnsi" w:cstheme="minorBidi"/>
          <w:szCs w:val="22"/>
          <w14:ligatures w14:val="standardContextual"/>
        </w:rPr>
      </w:pPr>
      <w:hyperlink w:anchor="_Toc137657974" w:history="1">
        <w:r>
          <w:rPr>
            <w:rStyle w:val="af9"/>
            <w:rFonts w:ascii="仿宋" w:eastAsia="仿宋" w:hAnsi="仿宋" w:cs="仿宋"/>
          </w:rPr>
          <w:t>六、磋商</w:t>
        </w:r>
        <w:r>
          <w:tab/>
        </w:r>
        <w:r>
          <w:fldChar w:fldCharType="begin"/>
        </w:r>
        <w:r>
          <w:instrText xml:space="preserve"> PAGEREF _Toc137657974 \h </w:instrText>
        </w:r>
        <w:r>
          <w:fldChar w:fldCharType="separate"/>
        </w:r>
        <w:r>
          <w:t>6</w:t>
        </w:r>
        <w:r>
          <w:fldChar w:fldCharType="end"/>
        </w:r>
      </w:hyperlink>
    </w:p>
    <w:p w14:paraId="112DD7EF" w14:textId="77777777" w:rsidR="00C77C6E" w:rsidRDefault="00000000">
      <w:pPr>
        <w:pStyle w:val="TOC2"/>
        <w:rPr>
          <w:rFonts w:asciiTheme="minorHAnsi" w:eastAsiaTheme="minorEastAsia" w:hAnsiTheme="minorHAnsi" w:cstheme="minorBidi"/>
          <w:szCs w:val="22"/>
          <w14:ligatures w14:val="standardContextual"/>
        </w:rPr>
      </w:pPr>
      <w:hyperlink w:anchor="_Toc137657975" w:history="1">
        <w:r>
          <w:rPr>
            <w:rStyle w:val="af9"/>
            <w:rFonts w:ascii="仿宋" w:eastAsia="仿宋" w:hAnsi="仿宋" w:cs="仿宋"/>
          </w:rPr>
          <w:t>七、推荐成交候选供应商、确定成交供应商</w:t>
        </w:r>
        <w:r>
          <w:tab/>
        </w:r>
        <w:r>
          <w:fldChar w:fldCharType="begin"/>
        </w:r>
        <w:r>
          <w:instrText xml:space="preserve"> PAGEREF _Toc137657975 \h </w:instrText>
        </w:r>
        <w:r>
          <w:fldChar w:fldCharType="separate"/>
        </w:r>
        <w:r>
          <w:t>8</w:t>
        </w:r>
        <w:r>
          <w:fldChar w:fldCharType="end"/>
        </w:r>
      </w:hyperlink>
    </w:p>
    <w:p w14:paraId="26C19A5B" w14:textId="77777777" w:rsidR="00C77C6E" w:rsidRDefault="00000000">
      <w:pPr>
        <w:pStyle w:val="TOC2"/>
        <w:rPr>
          <w:rFonts w:asciiTheme="minorHAnsi" w:eastAsiaTheme="minorEastAsia" w:hAnsiTheme="minorHAnsi" w:cstheme="minorBidi"/>
          <w:szCs w:val="22"/>
          <w14:ligatures w14:val="standardContextual"/>
        </w:rPr>
      </w:pPr>
      <w:hyperlink w:anchor="_Toc137657976" w:history="1">
        <w:r>
          <w:rPr>
            <w:rStyle w:val="af9"/>
            <w:rFonts w:ascii="仿宋" w:eastAsia="仿宋" w:hAnsi="仿宋" w:cs="仿宋"/>
          </w:rPr>
          <w:t>八、成交结果公告、成交通知书</w:t>
        </w:r>
        <w:r>
          <w:tab/>
        </w:r>
        <w:r>
          <w:fldChar w:fldCharType="begin"/>
        </w:r>
        <w:r>
          <w:instrText xml:space="preserve"> PAGEREF _Toc137657976 \h </w:instrText>
        </w:r>
        <w:r>
          <w:fldChar w:fldCharType="separate"/>
        </w:r>
        <w:r>
          <w:t>9</w:t>
        </w:r>
        <w:r>
          <w:fldChar w:fldCharType="end"/>
        </w:r>
      </w:hyperlink>
    </w:p>
    <w:p w14:paraId="6C4B672D" w14:textId="77777777" w:rsidR="00C77C6E" w:rsidRDefault="00000000">
      <w:pPr>
        <w:pStyle w:val="TOC2"/>
        <w:rPr>
          <w:rFonts w:asciiTheme="minorHAnsi" w:eastAsiaTheme="minorEastAsia" w:hAnsiTheme="minorHAnsi" w:cstheme="minorBidi"/>
          <w:szCs w:val="22"/>
          <w14:ligatures w14:val="standardContextual"/>
        </w:rPr>
      </w:pPr>
      <w:hyperlink w:anchor="_Toc137657977" w:history="1">
        <w:r>
          <w:rPr>
            <w:rStyle w:val="af9"/>
            <w:rFonts w:ascii="仿宋" w:eastAsia="仿宋" w:hAnsi="仿宋" w:cs="仿宋"/>
          </w:rPr>
          <w:t>九、签订合同</w:t>
        </w:r>
        <w:r>
          <w:tab/>
        </w:r>
        <w:r>
          <w:fldChar w:fldCharType="begin"/>
        </w:r>
        <w:r>
          <w:instrText xml:space="preserve"> PAGEREF _Toc137657977 \h </w:instrText>
        </w:r>
        <w:r>
          <w:fldChar w:fldCharType="separate"/>
        </w:r>
        <w:r>
          <w:t>9</w:t>
        </w:r>
        <w:r>
          <w:fldChar w:fldCharType="end"/>
        </w:r>
      </w:hyperlink>
    </w:p>
    <w:p w14:paraId="23C22C8D" w14:textId="77777777" w:rsidR="00C77C6E" w:rsidRDefault="00000000">
      <w:pPr>
        <w:pStyle w:val="TOC1"/>
        <w:ind w:firstLine="372"/>
        <w:rPr>
          <w:rFonts w:asciiTheme="minorHAnsi" w:eastAsiaTheme="minorEastAsia" w:hAnsiTheme="minorHAnsi" w:cstheme="minorBidi"/>
          <w:szCs w:val="22"/>
          <w14:ligatures w14:val="standardContextual"/>
        </w:rPr>
      </w:pPr>
      <w:hyperlink w:anchor="_Toc137657978" w:history="1">
        <w:r>
          <w:rPr>
            <w:rStyle w:val="af9"/>
            <w:rFonts w:ascii="仿宋" w:eastAsia="仿宋" w:hAnsi="仿宋"/>
            <w:b/>
          </w:rPr>
          <w:t>第三章  响应文件格式</w:t>
        </w:r>
        <w:r>
          <w:tab/>
        </w:r>
        <w:r>
          <w:fldChar w:fldCharType="begin"/>
        </w:r>
        <w:r>
          <w:instrText xml:space="preserve"> PAGEREF _Toc137657978 \h </w:instrText>
        </w:r>
        <w:r>
          <w:fldChar w:fldCharType="separate"/>
        </w:r>
        <w:r>
          <w:t>10</w:t>
        </w:r>
        <w:r>
          <w:fldChar w:fldCharType="end"/>
        </w:r>
      </w:hyperlink>
    </w:p>
    <w:p w14:paraId="6B33D2CB" w14:textId="77777777" w:rsidR="00C77C6E" w:rsidRDefault="00000000">
      <w:pPr>
        <w:pStyle w:val="TOC2"/>
        <w:rPr>
          <w:rFonts w:asciiTheme="minorHAnsi" w:eastAsiaTheme="minorEastAsia" w:hAnsiTheme="minorHAnsi" w:cstheme="minorBidi"/>
          <w:szCs w:val="22"/>
          <w14:ligatures w14:val="standardContextual"/>
        </w:rPr>
      </w:pPr>
      <w:hyperlink w:anchor="_Toc137657979" w:history="1">
        <w:r>
          <w:rPr>
            <w:rStyle w:val="af9"/>
            <w:rFonts w:ascii="仿宋" w:eastAsia="仿宋" w:hAnsi="仿宋" w:cs="仿宋"/>
          </w:rPr>
          <w:t>格式1.磋商响应书</w:t>
        </w:r>
        <w:r>
          <w:tab/>
        </w:r>
        <w:r>
          <w:fldChar w:fldCharType="begin"/>
        </w:r>
        <w:r>
          <w:instrText xml:space="preserve"> PAGEREF _Toc137657979 \h </w:instrText>
        </w:r>
        <w:r>
          <w:fldChar w:fldCharType="separate"/>
        </w:r>
        <w:r>
          <w:t>11</w:t>
        </w:r>
        <w:r>
          <w:fldChar w:fldCharType="end"/>
        </w:r>
      </w:hyperlink>
    </w:p>
    <w:p w14:paraId="3E2AB114" w14:textId="77777777" w:rsidR="00C77C6E" w:rsidRDefault="00000000">
      <w:pPr>
        <w:pStyle w:val="TOC2"/>
        <w:rPr>
          <w:rFonts w:asciiTheme="minorHAnsi" w:eastAsiaTheme="minorEastAsia" w:hAnsiTheme="minorHAnsi" w:cstheme="minorBidi"/>
          <w:szCs w:val="22"/>
          <w14:ligatures w14:val="standardContextual"/>
        </w:rPr>
      </w:pPr>
      <w:hyperlink w:anchor="_Toc137657980" w:history="1">
        <w:r>
          <w:rPr>
            <w:rStyle w:val="af9"/>
            <w:rFonts w:ascii="仿宋" w:eastAsia="仿宋" w:hAnsi="仿宋" w:cs="仿宋"/>
          </w:rPr>
          <w:t>格式2.报价表</w:t>
        </w:r>
        <w:r>
          <w:tab/>
        </w:r>
        <w:r>
          <w:fldChar w:fldCharType="begin"/>
        </w:r>
        <w:r>
          <w:instrText xml:space="preserve"> PAGEREF _Toc137657980 \h </w:instrText>
        </w:r>
        <w:r>
          <w:fldChar w:fldCharType="separate"/>
        </w:r>
        <w:r>
          <w:t>12</w:t>
        </w:r>
        <w:r>
          <w:fldChar w:fldCharType="end"/>
        </w:r>
      </w:hyperlink>
    </w:p>
    <w:p w14:paraId="06D82582" w14:textId="77777777" w:rsidR="00C77C6E" w:rsidRDefault="00000000">
      <w:pPr>
        <w:pStyle w:val="TOC2"/>
        <w:rPr>
          <w:rFonts w:asciiTheme="minorHAnsi" w:eastAsiaTheme="minorEastAsia" w:hAnsiTheme="minorHAnsi" w:cstheme="minorBidi"/>
          <w:szCs w:val="22"/>
          <w14:ligatures w14:val="standardContextual"/>
        </w:rPr>
      </w:pPr>
      <w:hyperlink w:anchor="_Toc137657981" w:history="1">
        <w:r>
          <w:rPr>
            <w:rStyle w:val="af9"/>
            <w:rFonts w:ascii="仿宋" w:eastAsia="仿宋" w:hAnsi="仿宋" w:cs="仿宋"/>
          </w:rPr>
          <w:t>格式3.分项报价表</w:t>
        </w:r>
        <w:r>
          <w:tab/>
        </w:r>
        <w:r>
          <w:fldChar w:fldCharType="begin"/>
        </w:r>
        <w:r>
          <w:instrText xml:space="preserve"> PAGEREF _Toc137657981 \h </w:instrText>
        </w:r>
        <w:r>
          <w:fldChar w:fldCharType="separate"/>
        </w:r>
        <w:r>
          <w:t>13</w:t>
        </w:r>
        <w:r>
          <w:fldChar w:fldCharType="end"/>
        </w:r>
      </w:hyperlink>
    </w:p>
    <w:p w14:paraId="2D23AC84" w14:textId="77777777" w:rsidR="00C77C6E" w:rsidRDefault="00000000">
      <w:pPr>
        <w:pStyle w:val="TOC2"/>
        <w:rPr>
          <w:rFonts w:asciiTheme="minorHAnsi" w:eastAsiaTheme="minorEastAsia" w:hAnsiTheme="minorHAnsi" w:cstheme="minorBidi"/>
          <w:szCs w:val="22"/>
          <w14:ligatures w14:val="standardContextual"/>
        </w:rPr>
      </w:pPr>
      <w:hyperlink w:anchor="_Toc137657982" w:history="1">
        <w:r>
          <w:rPr>
            <w:rStyle w:val="af9"/>
            <w:rFonts w:ascii="仿宋" w:eastAsia="仿宋" w:hAnsi="仿宋" w:cs="仿宋"/>
          </w:rPr>
          <w:t>格式4.服务要求响应/偏离表</w:t>
        </w:r>
        <w:r>
          <w:tab/>
        </w:r>
        <w:r>
          <w:fldChar w:fldCharType="begin"/>
        </w:r>
        <w:r>
          <w:instrText xml:space="preserve"> PAGEREF _Toc137657982 \h </w:instrText>
        </w:r>
        <w:r>
          <w:fldChar w:fldCharType="separate"/>
        </w:r>
        <w:r>
          <w:t>14</w:t>
        </w:r>
        <w:r>
          <w:fldChar w:fldCharType="end"/>
        </w:r>
      </w:hyperlink>
    </w:p>
    <w:p w14:paraId="4C9E17F3" w14:textId="77777777" w:rsidR="00C77C6E" w:rsidRDefault="00000000">
      <w:pPr>
        <w:pStyle w:val="TOC2"/>
        <w:rPr>
          <w:rFonts w:asciiTheme="minorHAnsi" w:eastAsiaTheme="minorEastAsia" w:hAnsiTheme="minorHAnsi" w:cstheme="minorBidi"/>
          <w:szCs w:val="22"/>
          <w14:ligatures w14:val="standardContextual"/>
        </w:rPr>
      </w:pPr>
      <w:hyperlink w:anchor="_Toc137657983" w:history="1">
        <w:r>
          <w:rPr>
            <w:rStyle w:val="af9"/>
            <w:rFonts w:ascii="仿宋" w:eastAsia="仿宋" w:hAnsi="仿宋" w:cs="仿宋"/>
          </w:rPr>
          <w:t>格式5.商务条款响应/偏离表</w:t>
        </w:r>
        <w:r>
          <w:tab/>
        </w:r>
        <w:r>
          <w:fldChar w:fldCharType="begin"/>
        </w:r>
        <w:r>
          <w:instrText xml:space="preserve"> PAGEREF _Toc137657983 \h </w:instrText>
        </w:r>
        <w:r>
          <w:fldChar w:fldCharType="separate"/>
        </w:r>
        <w:r>
          <w:t>15</w:t>
        </w:r>
        <w:r>
          <w:fldChar w:fldCharType="end"/>
        </w:r>
      </w:hyperlink>
    </w:p>
    <w:p w14:paraId="68099081" w14:textId="77777777" w:rsidR="00C77C6E" w:rsidRDefault="00000000">
      <w:pPr>
        <w:pStyle w:val="TOC2"/>
        <w:rPr>
          <w:rFonts w:asciiTheme="minorHAnsi" w:eastAsiaTheme="minorEastAsia" w:hAnsiTheme="minorHAnsi" w:cstheme="minorBidi"/>
          <w:szCs w:val="22"/>
          <w14:ligatures w14:val="standardContextual"/>
        </w:rPr>
      </w:pPr>
      <w:hyperlink w:anchor="_Toc137657984" w:history="1">
        <w:r>
          <w:rPr>
            <w:rStyle w:val="af9"/>
            <w:rFonts w:ascii="仿宋" w:eastAsia="仿宋" w:hAnsi="仿宋" w:cs="仿宋"/>
          </w:rPr>
          <w:t>格式6.其他证明资料</w:t>
        </w:r>
        <w:r>
          <w:tab/>
        </w:r>
        <w:r>
          <w:fldChar w:fldCharType="begin"/>
        </w:r>
        <w:r>
          <w:instrText xml:space="preserve"> PAGEREF _Toc137657984 \h </w:instrText>
        </w:r>
        <w:r>
          <w:fldChar w:fldCharType="separate"/>
        </w:r>
        <w:r>
          <w:t>16</w:t>
        </w:r>
        <w:r>
          <w:fldChar w:fldCharType="end"/>
        </w:r>
      </w:hyperlink>
    </w:p>
    <w:p w14:paraId="51F98CCA" w14:textId="77777777" w:rsidR="00C77C6E" w:rsidRDefault="00000000">
      <w:pPr>
        <w:pStyle w:val="TOC2"/>
        <w:rPr>
          <w:rFonts w:asciiTheme="minorHAnsi" w:eastAsiaTheme="minorEastAsia" w:hAnsiTheme="minorHAnsi" w:cstheme="minorBidi"/>
          <w:szCs w:val="22"/>
          <w14:ligatures w14:val="standardContextual"/>
        </w:rPr>
      </w:pPr>
      <w:hyperlink w:anchor="_Toc137657985" w:history="1">
        <w:r>
          <w:rPr>
            <w:rStyle w:val="af9"/>
            <w:rFonts w:ascii="仿宋" w:eastAsia="仿宋" w:hAnsi="仿宋" w:cs="仿宋"/>
          </w:rPr>
          <w:t>格式7.技术文件</w:t>
        </w:r>
        <w:r>
          <w:tab/>
        </w:r>
        <w:r>
          <w:fldChar w:fldCharType="begin"/>
        </w:r>
        <w:r>
          <w:instrText xml:space="preserve"> PAGEREF _Toc137657985 \h </w:instrText>
        </w:r>
        <w:r>
          <w:fldChar w:fldCharType="separate"/>
        </w:r>
        <w:r>
          <w:t>17</w:t>
        </w:r>
        <w:r>
          <w:fldChar w:fldCharType="end"/>
        </w:r>
      </w:hyperlink>
    </w:p>
    <w:p w14:paraId="6D9AF8BF" w14:textId="77777777" w:rsidR="00C77C6E" w:rsidRDefault="00000000">
      <w:pPr>
        <w:pStyle w:val="TOC2"/>
        <w:rPr>
          <w:rFonts w:asciiTheme="minorHAnsi" w:eastAsiaTheme="minorEastAsia" w:hAnsiTheme="minorHAnsi" w:cstheme="minorBidi"/>
          <w:szCs w:val="22"/>
          <w14:ligatures w14:val="standardContextual"/>
        </w:rPr>
      </w:pPr>
      <w:hyperlink w:anchor="_Toc137657986" w:history="1">
        <w:r>
          <w:rPr>
            <w:rStyle w:val="af9"/>
            <w:rFonts w:ascii="仿宋" w:eastAsia="仿宋" w:hAnsi="仿宋" w:cs="仿宋"/>
          </w:rPr>
          <w:t>格式8.资格证明文件</w:t>
        </w:r>
        <w:r>
          <w:tab/>
        </w:r>
        <w:r>
          <w:fldChar w:fldCharType="begin"/>
        </w:r>
        <w:r>
          <w:instrText xml:space="preserve"> PAGEREF _Toc137657986 \h </w:instrText>
        </w:r>
        <w:r>
          <w:fldChar w:fldCharType="separate"/>
        </w:r>
        <w:r>
          <w:t>18</w:t>
        </w:r>
        <w:r>
          <w:fldChar w:fldCharType="end"/>
        </w:r>
      </w:hyperlink>
    </w:p>
    <w:p w14:paraId="6D45AFA5" w14:textId="77777777" w:rsidR="00C77C6E" w:rsidRDefault="00000000">
      <w:pPr>
        <w:pStyle w:val="TOC1"/>
        <w:ind w:firstLine="372"/>
        <w:rPr>
          <w:rFonts w:asciiTheme="minorHAnsi" w:eastAsiaTheme="minorEastAsia" w:hAnsiTheme="minorHAnsi" w:cstheme="minorBidi"/>
          <w:szCs w:val="22"/>
          <w14:ligatures w14:val="standardContextual"/>
        </w:rPr>
      </w:pPr>
      <w:hyperlink w:anchor="_Toc137657987" w:history="1">
        <w:r>
          <w:rPr>
            <w:rStyle w:val="af9"/>
            <w:rFonts w:ascii="仿宋" w:eastAsia="仿宋" w:hAnsi="仿宋"/>
            <w:b/>
          </w:rPr>
          <w:t>第四章  采购需求一览表及采购要求</w:t>
        </w:r>
        <w:r>
          <w:tab/>
        </w:r>
        <w:r>
          <w:fldChar w:fldCharType="begin"/>
        </w:r>
        <w:r>
          <w:instrText xml:space="preserve"> PAGEREF _Toc137657987 \h </w:instrText>
        </w:r>
        <w:r>
          <w:fldChar w:fldCharType="separate"/>
        </w:r>
        <w:r>
          <w:t>22</w:t>
        </w:r>
        <w:r>
          <w:fldChar w:fldCharType="end"/>
        </w:r>
      </w:hyperlink>
    </w:p>
    <w:p w14:paraId="25703B50" w14:textId="77777777" w:rsidR="00C77C6E" w:rsidRDefault="00000000">
      <w:pPr>
        <w:pStyle w:val="TOC2"/>
        <w:rPr>
          <w:rFonts w:asciiTheme="minorHAnsi" w:eastAsiaTheme="minorEastAsia" w:hAnsiTheme="minorHAnsi" w:cstheme="minorBidi"/>
          <w:szCs w:val="22"/>
          <w14:ligatures w14:val="standardContextual"/>
        </w:rPr>
      </w:pPr>
      <w:hyperlink w:anchor="_Toc137657988" w:history="1">
        <w:r>
          <w:rPr>
            <w:rStyle w:val="af9"/>
            <w:rFonts w:ascii="仿宋" w:eastAsia="仿宋" w:hAnsi="仿宋" w:cs="仿宋"/>
          </w:rPr>
          <w:t>一、采购需求一览表</w:t>
        </w:r>
        <w:r>
          <w:tab/>
        </w:r>
        <w:r>
          <w:fldChar w:fldCharType="begin"/>
        </w:r>
        <w:r>
          <w:instrText xml:space="preserve"> PAGEREF _Toc137657988 \h </w:instrText>
        </w:r>
        <w:r>
          <w:fldChar w:fldCharType="separate"/>
        </w:r>
        <w:r>
          <w:t>22</w:t>
        </w:r>
        <w:r>
          <w:fldChar w:fldCharType="end"/>
        </w:r>
      </w:hyperlink>
    </w:p>
    <w:p w14:paraId="5DA034F7" w14:textId="77777777" w:rsidR="00C77C6E" w:rsidRDefault="00000000">
      <w:pPr>
        <w:pStyle w:val="TOC2"/>
        <w:rPr>
          <w:rFonts w:asciiTheme="minorHAnsi" w:eastAsiaTheme="minorEastAsia" w:hAnsiTheme="minorHAnsi" w:cstheme="minorBidi"/>
          <w:szCs w:val="22"/>
          <w14:ligatures w14:val="standardContextual"/>
        </w:rPr>
      </w:pPr>
      <w:hyperlink w:anchor="_Toc137657989" w:history="1">
        <w:r>
          <w:rPr>
            <w:rStyle w:val="af9"/>
            <w:rFonts w:ascii="仿宋" w:eastAsia="仿宋" w:hAnsi="仿宋" w:cs="仿宋"/>
          </w:rPr>
          <w:t>二、采购需求</w:t>
        </w:r>
        <w:r>
          <w:tab/>
        </w:r>
        <w:r>
          <w:fldChar w:fldCharType="begin"/>
        </w:r>
        <w:r>
          <w:instrText xml:space="preserve"> PAGEREF _Toc137657989 \h </w:instrText>
        </w:r>
        <w:r>
          <w:fldChar w:fldCharType="separate"/>
        </w:r>
        <w:r>
          <w:t>23</w:t>
        </w:r>
        <w:r>
          <w:fldChar w:fldCharType="end"/>
        </w:r>
      </w:hyperlink>
    </w:p>
    <w:p w14:paraId="661CDDD1" w14:textId="77777777" w:rsidR="00C77C6E" w:rsidRDefault="00000000">
      <w:pPr>
        <w:pStyle w:val="TOC1"/>
        <w:ind w:firstLine="372"/>
        <w:rPr>
          <w:rFonts w:asciiTheme="minorHAnsi" w:eastAsiaTheme="minorEastAsia" w:hAnsiTheme="minorHAnsi" w:cstheme="minorBidi"/>
          <w:szCs w:val="22"/>
          <w14:ligatures w14:val="standardContextual"/>
        </w:rPr>
      </w:pPr>
      <w:hyperlink w:anchor="_Toc137657990" w:history="1">
        <w:r>
          <w:rPr>
            <w:rStyle w:val="af9"/>
            <w:rFonts w:ascii="仿宋" w:eastAsia="仿宋" w:hAnsi="仿宋"/>
            <w:b/>
          </w:rPr>
          <w:t>第五章 评审标准</w:t>
        </w:r>
        <w:r>
          <w:tab/>
        </w:r>
        <w:r>
          <w:fldChar w:fldCharType="begin"/>
        </w:r>
        <w:r>
          <w:instrText xml:space="preserve"> PAGEREF _Toc137657990 \h </w:instrText>
        </w:r>
        <w:r>
          <w:fldChar w:fldCharType="separate"/>
        </w:r>
        <w:r>
          <w:t>31</w:t>
        </w:r>
        <w:r>
          <w:fldChar w:fldCharType="end"/>
        </w:r>
      </w:hyperlink>
    </w:p>
    <w:p w14:paraId="7C767EF4" w14:textId="77777777" w:rsidR="00C77C6E" w:rsidRDefault="00000000">
      <w:pPr>
        <w:pStyle w:val="TOC2"/>
        <w:rPr>
          <w:rFonts w:asciiTheme="minorHAnsi" w:eastAsiaTheme="minorEastAsia" w:hAnsiTheme="minorHAnsi" w:cstheme="minorBidi"/>
          <w:szCs w:val="22"/>
          <w14:ligatures w14:val="standardContextual"/>
        </w:rPr>
      </w:pPr>
      <w:hyperlink w:anchor="_Toc137657991" w:history="1">
        <w:r>
          <w:rPr>
            <w:rStyle w:val="af9"/>
            <w:rFonts w:ascii="仿宋" w:eastAsia="仿宋" w:hAnsi="仿宋" w:cs="仿宋"/>
          </w:rPr>
          <w:t>一、价格评分</w:t>
        </w:r>
        <w:r>
          <w:tab/>
        </w:r>
        <w:r>
          <w:fldChar w:fldCharType="begin"/>
        </w:r>
        <w:r>
          <w:instrText xml:space="preserve"> PAGEREF _Toc137657991 \h </w:instrText>
        </w:r>
        <w:r>
          <w:fldChar w:fldCharType="separate"/>
        </w:r>
        <w:r>
          <w:t>31</w:t>
        </w:r>
        <w:r>
          <w:fldChar w:fldCharType="end"/>
        </w:r>
      </w:hyperlink>
    </w:p>
    <w:p w14:paraId="68F14349" w14:textId="77777777" w:rsidR="00C77C6E" w:rsidRDefault="00000000">
      <w:pPr>
        <w:pStyle w:val="TOC2"/>
        <w:rPr>
          <w:rFonts w:asciiTheme="minorHAnsi" w:eastAsiaTheme="minorEastAsia" w:hAnsiTheme="minorHAnsi" w:cstheme="minorBidi"/>
          <w:szCs w:val="22"/>
          <w14:ligatures w14:val="standardContextual"/>
        </w:rPr>
      </w:pPr>
      <w:hyperlink w:anchor="_Toc137657992" w:history="1">
        <w:r>
          <w:rPr>
            <w:rStyle w:val="af9"/>
            <w:rFonts w:ascii="仿宋" w:eastAsia="仿宋" w:hAnsi="仿宋" w:cs="仿宋"/>
          </w:rPr>
          <w:t>二、技术评分</w:t>
        </w:r>
        <w:r>
          <w:tab/>
        </w:r>
        <w:r>
          <w:fldChar w:fldCharType="begin"/>
        </w:r>
        <w:r>
          <w:instrText xml:space="preserve"> PAGEREF _Toc137657992 \h </w:instrText>
        </w:r>
        <w:r>
          <w:fldChar w:fldCharType="separate"/>
        </w:r>
        <w:r>
          <w:t>31</w:t>
        </w:r>
        <w:r>
          <w:fldChar w:fldCharType="end"/>
        </w:r>
      </w:hyperlink>
    </w:p>
    <w:p w14:paraId="0AAF300C" w14:textId="77777777" w:rsidR="00C77C6E" w:rsidRDefault="00000000">
      <w:pPr>
        <w:pStyle w:val="TOC2"/>
        <w:rPr>
          <w:rFonts w:asciiTheme="minorHAnsi" w:eastAsiaTheme="minorEastAsia" w:hAnsiTheme="minorHAnsi" w:cstheme="minorBidi"/>
          <w:szCs w:val="22"/>
          <w14:ligatures w14:val="standardContextual"/>
        </w:rPr>
      </w:pPr>
      <w:hyperlink w:anchor="_Toc137657993" w:history="1">
        <w:r>
          <w:rPr>
            <w:rStyle w:val="af9"/>
            <w:rFonts w:ascii="仿宋" w:eastAsia="仿宋" w:hAnsi="仿宋" w:cs="仿宋"/>
          </w:rPr>
          <w:t>三、商务评分</w:t>
        </w:r>
        <w:r>
          <w:tab/>
        </w:r>
        <w:r>
          <w:fldChar w:fldCharType="begin"/>
        </w:r>
        <w:r>
          <w:instrText xml:space="preserve"> PAGEREF _Toc137657993 \h </w:instrText>
        </w:r>
        <w:r>
          <w:fldChar w:fldCharType="separate"/>
        </w:r>
        <w:r>
          <w:t>32</w:t>
        </w:r>
        <w:r>
          <w:fldChar w:fldCharType="end"/>
        </w:r>
      </w:hyperlink>
    </w:p>
    <w:p w14:paraId="7DD2FEBE" w14:textId="77777777" w:rsidR="00C77C6E" w:rsidRDefault="00000000">
      <w:pPr>
        <w:pStyle w:val="TOC2"/>
        <w:spacing w:line="500" w:lineRule="atLeast"/>
        <w:rPr>
          <w:rFonts w:asciiTheme="minorEastAsia" w:eastAsiaTheme="minorEastAsia" w:hAnsiTheme="minorEastAsia" w:cs="仿宋"/>
          <w:b/>
          <w:color w:val="FF0000"/>
          <w:sz w:val="24"/>
          <w:szCs w:val="24"/>
        </w:rPr>
      </w:pPr>
      <w:r>
        <w:rPr>
          <w:rFonts w:asciiTheme="minorEastAsia" w:eastAsiaTheme="minorEastAsia" w:hAnsiTheme="minorEastAsia" w:cs="仿宋"/>
          <w:sz w:val="24"/>
          <w:szCs w:val="24"/>
        </w:rPr>
        <w:fldChar w:fldCharType="end"/>
      </w:r>
    </w:p>
    <w:p w14:paraId="2283BCAE" w14:textId="77777777" w:rsidR="00C77C6E" w:rsidRDefault="00C77C6E">
      <w:pPr>
        <w:spacing w:line="500" w:lineRule="atLeast"/>
        <w:rPr>
          <w:rFonts w:asciiTheme="minorEastAsia" w:eastAsiaTheme="minorEastAsia" w:hAnsiTheme="minorEastAsia" w:cs="仿宋"/>
          <w:sz w:val="24"/>
          <w:szCs w:val="24"/>
        </w:rPr>
      </w:pPr>
    </w:p>
    <w:p w14:paraId="32EA2A37" w14:textId="77777777" w:rsidR="00C77C6E" w:rsidRDefault="00C77C6E">
      <w:pPr>
        <w:spacing w:line="500" w:lineRule="atLeast"/>
        <w:rPr>
          <w:rFonts w:asciiTheme="minorEastAsia" w:eastAsiaTheme="minorEastAsia" w:hAnsiTheme="minorEastAsia" w:cs="仿宋"/>
          <w:sz w:val="24"/>
          <w:szCs w:val="24"/>
        </w:rPr>
      </w:pPr>
    </w:p>
    <w:p w14:paraId="5C625300" w14:textId="77777777" w:rsidR="00C77C6E" w:rsidRDefault="00C77C6E">
      <w:pPr>
        <w:pStyle w:val="1"/>
        <w:numPr>
          <w:ilvl w:val="0"/>
          <w:numId w:val="1"/>
        </w:numPr>
        <w:spacing w:line="500" w:lineRule="atLeast"/>
        <w:jc w:val="center"/>
        <w:rPr>
          <w:rFonts w:asciiTheme="minorEastAsia" w:eastAsiaTheme="minorEastAsia" w:hAnsiTheme="minorEastAsia" w:cs="仿宋"/>
          <w:b/>
          <w:bCs/>
          <w:color w:val="000000"/>
          <w:sz w:val="24"/>
          <w:szCs w:val="24"/>
        </w:rPr>
        <w:sectPr w:rsidR="00C77C6E">
          <w:headerReference w:type="default" r:id="rId8"/>
          <w:footerReference w:type="even" r:id="rId9"/>
          <w:footerReference w:type="default" r:id="rId10"/>
          <w:pgSz w:w="11907" w:h="16840"/>
          <w:pgMar w:top="1474" w:right="850" w:bottom="1474" w:left="1134" w:header="720" w:footer="720" w:gutter="0"/>
          <w:pgNumType w:start="0"/>
          <w:cols w:space="720"/>
          <w:titlePg/>
          <w:docGrid w:linePitch="285"/>
        </w:sectPr>
      </w:pPr>
    </w:p>
    <w:p w14:paraId="43170ABB" w14:textId="77777777" w:rsidR="00C77C6E" w:rsidRDefault="00000000">
      <w:pPr>
        <w:pStyle w:val="1"/>
        <w:spacing w:before="240" w:after="240"/>
        <w:jc w:val="center"/>
        <w:rPr>
          <w:rFonts w:ascii="仿宋" w:eastAsia="仿宋" w:hAnsi="仿宋"/>
          <w:b/>
          <w:sz w:val="40"/>
        </w:rPr>
      </w:pPr>
      <w:bookmarkStart w:id="0" w:name="_Toc137657961"/>
      <w:r>
        <w:rPr>
          <w:rFonts w:ascii="仿宋" w:eastAsia="仿宋" w:hAnsi="仿宋" w:hint="eastAsia"/>
          <w:b/>
          <w:sz w:val="40"/>
        </w:rPr>
        <w:lastRenderedPageBreak/>
        <w:t>第一章  磋商邀请</w:t>
      </w:r>
      <w:bookmarkEnd w:id="0"/>
    </w:p>
    <w:p w14:paraId="660378B4" w14:textId="77777777" w:rsidR="00C77C6E" w:rsidRDefault="00C77C6E">
      <w:pPr>
        <w:spacing w:line="500" w:lineRule="atLeast"/>
        <w:rPr>
          <w:rFonts w:asciiTheme="minorEastAsia" w:eastAsiaTheme="minorEastAsia" w:hAnsiTheme="minorEastAsia"/>
          <w:sz w:val="24"/>
          <w:szCs w:val="24"/>
        </w:rPr>
      </w:pPr>
    </w:p>
    <w:p w14:paraId="2E3A8A40" w14:textId="77777777" w:rsidR="00C77C6E" w:rsidRDefault="00000000">
      <w:pPr>
        <w:pStyle w:val="2"/>
        <w:spacing w:before="0" w:after="0" w:line="500" w:lineRule="atLeast"/>
        <w:rPr>
          <w:rFonts w:asciiTheme="minorEastAsia" w:eastAsiaTheme="minorEastAsia" w:hAnsiTheme="minorEastAsia" w:cs="仿宋"/>
          <w:b w:val="0"/>
          <w:sz w:val="24"/>
          <w:szCs w:val="24"/>
        </w:rPr>
      </w:pPr>
      <w:bookmarkStart w:id="1" w:name="_Toc28359079"/>
      <w:bookmarkStart w:id="2" w:name="_Toc28359002"/>
      <w:bookmarkStart w:id="3" w:name="_Toc137657962"/>
      <w:bookmarkStart w:id="4" w:name="_Toc27129"/>
      <w:bookmarkStart w:id="5" w:name="_Toc35393790"/>
      <w:bookmarkStart w:id="6" w:name="_Toc35393621"/>
      <w:bookmarkStart w:id="7" w:name="_Hlk24379207"/>
      <w:bookmarkStart w:id="8" w:name="OLE_LINK1"/>
      <w:r>
        <w:rPr>
          <w:rFonts w:asciiTheme="minorEastAsia" w:eastAsiaTheme="minorEastAsia" w:hAnsiTheme="minorEastAsia" w:cs="仿宋" w:hint="eastAsia"/>
          <w:b w:val="0"/>
          <w:sz w:val="24"/>
          <w:szCs w:val="24"/>
        </w:rPr>
        <w:t>一、</w:t>
      </w:r>
      <w:r>
        <w:rPr>
          <w:rFonts w:ascii="宋体" w:eastAsia="宋体" w:hAnsi="宋体" w:cs="仿宋" w:hint="eastAsia"/>
          <w:b w:val="0"/>
          <w:sz w:val="24"/>
          <w:szCs w:val="24"/>
        </w:rPr>
        <w:t>项目</w:t>
      </w:r>
      <w:r>
        <w:rPr>
          <w:rFonts w:asciiTheme="minorEastAsia" w:eastAsiaTheme="minorEastAsia" w:hAnsiTheme="minorEastAsia" w:cs="仿宋" w:hint="eastAsia"/>
          <w:b w:val="0"/>
          <w:sz w:val="24"/>
          <w:szCs w:val="24"/>
        </w:rPr>
        <w:t>基本情况</w:t>
      </w:r>
      <w:bookmarkEnd w:id="1"/>
      <w:bookmarkEnd w:id="2"/>
      <w:bookmarkEnd w:id="3"/>
      <w:bookmarkEnd w:id="4"/>
      <w:bookmarkEnd w:id="5"/>
      <w:bookmarkEnd w:id="6"/>
    </w:p>
    <w:p w14:paraId="16D69291"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bookmarkStart w:id="9" w:name="OLE_LINK2"/>
      <w:r>
        <w:rPr>
          <w:rFonts w:asciiTheme="minorEastAsia" w:eastAsiaTheme="minorEastAsia" w:hAnsiTheme="minorEastAsia" w:cs="仿宋" w:hint="eastAsia"/>
          <w:iCs/>
          <w:sz w:val="24"/>
          <w:szCs w:val="24"/>
        </w:rPr>
        <w:t>项目</w:t>
      </w:r>
      <w:r>
        <w:rPr>
          <w:rFonts w:asciiTheme="minorEastAsia" w:eastAsiaTheme="minorEastAsia" w:hAnsiTheme="minorEastAsia" w:cs="仿宋" w:hint="eastAsia"/>
          <w:sz w:val="24"/>
          <w:szCs w:val="24"/>
        </w:rPr>
        <w:t>编号：</w:t>
      </w:r>
    </w:p>
    <w:p w14:paraId="40C18BEF"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项目名称：</w:t>
      </w:r>
      <w:r>
        <w:rPr>
          <w:rFonts w:ascii="宋体" w:hAnsi="宋体" w:cs="宋体" w:hint="eastAsia"/>
          <w:spacing w:val="-1"/>
          <w:sz w:val="24"/>
          <w:szCs w:val="24"/>
        </w:rPr>
        <w:t>赣江新区人民医院零星改造工程设计采购项目</w:t>
      </w:r>
    </w:p>
    <w:bookmarkEnd w:id="9"/>
    <w:p w14:paraId="5C221FB2"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采购方式：竞争性磋商</w:t>
      </w:r>
    </w:p>
    <w:bookmarkEnd w:id="7"/>
    <w:p w14:paraId="2426E1A2"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预算金额：20万元/年</w:t>
      </w:r>
    </w:p>
    <w:p w14:paraId="02AAC1E5"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1263"/>
        <w:gridCol w:w="1443"/>
        <w:gridCol w:w="2163"/>
      </w:tblGrid>
      <w:tr w:rsidR="00C77C6E" w14:paraId="145583AF" w14:textId="77777777">
        <w:trPr>
          <w:trHeight w:val="680"/>
          <w:jc w:val="center"/>
        </w:trPr>
        <w:tc>
          <w:tcPr>
            <w:tcW w:w="2544" w:type="pct"/>
            <w:tcBorders>
              <w:top w:val="single" w:sz="4" w:space="0" w:color="auto"/>
              <w:left w:val="single" w:sz="4" w:space="0" w:color="auto"/>
              <w:bottom w:val="single" w:sz="4" w:space="0" w:color="auto"/>
              <w:right w:val="single" w:sz="4" w:space="0" w:color="auto"/>
            </w:tcBorders>
            <w:vAlign w:val="center"/>
          </w:tcPr>
          <w:p w14:paraId="6BDD30F3" w14:textId="77777777" w:rsidR="00C77C6E" w:rsidRDefault="00000000">
            <w:pPr>
              <w:spacing w:line="500" w:lineRule="atLeast"/>
              <w:jc w:val="center"/>
              <w:rPr>
                <w:rFonts w:ascii="宋体" w:hAnsi="宋体" w:cs="仿宋"/>
                <w:b/>
                <w:color w:val="0D0D0D"/>
                <w:sz w:val="24"/>
                <w:szCs w:val="24"/>
              </w:rPr>
            </w:pPr>
            <w:r>
              <w:rPr>
                <w:rFonts w:ascii="宋体" w:hAnsi="宋体" w:cs="仿宋" w:hint="eastAsia"/>
                <w:b/>
                <w:color w:val="0D0D0D"/>
                <w:sz w:val="24"/>
                <w:szCs w:val="24"/>
              </w:rPr>
              <w:t>采购条目名称</w:t>
            </w:r>
          </w:p>
        </w:tc>
        <w:tc>
          <w:tcPr>
            <w:tcW w:w="637" w:type="pct"/>
            <w:tcBorders>
              <w:top w:val="single" w:sz="4" w:space="0" w:color="auto"/>
              <w:left w:val="single" w:sz="4" w:space="0" w:color="auto"/>
              <w:bottom w:val="single" w:sz="4" w:space="0" w:color="auto"/>
              <w:right w:val="single" w:sz="4" w:space="0" w:color="auto"/>
            </w:tcBorders>
            <w:vAlign w:val="center"/>
          </w:tcPr>
          <w:p w14:paraId="1FABD46A" w14:textId="77777777" w:rsidR="00C77C6E" w:rsidRDefault="00000000">
            <w:pPr>
              <w:spacing w:line="500" w:lineRule="atLeast"/>
              <w:jc w:val="center"/>
              <w:rPr>
                <w:rFonts w:ascii="宋体" w:hAnsi="宋体" w:cs="仿宋"/>
                <w:b/>
                <w:color w:val="0D0D0D"/>
                <w:sz w:val="24"/>
                <w:szCs w:val="24"/>
              </w:rPr>
            </w:pPr>
            <w:r>
              <w:rPr>
                <w:rFonts w:ascii="宋体" w:hAnsi="宋体" w:cs="仿宋" w:hint="eastAsia"/>
                <w:b/>
                <w:color w:val="0D0D0D"/>
                <w:sz w:val="24"/>
                <w:szCs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1E00B3E9" w14:textId="77777777" w:rsidR="00C77C6E" w:rsidRDefault="00000000">
            <w:pPr>
              <w:spacing w:line="500" w:lineRule="atLeast"/>
              <w:jc w:val="center"/>
              <w:rPr>
                <w:rFonts w:ascii="宋体" w:hAnsi="宋体" w:cs="仿宋"/>
                <w:b/>
                <w:color w:val="0D0D0D"/>
                <w:sz w:val="24"/>
                <w:szCs w:val="24"/>
              </w:rPr>
            </w:pPr>
            <w:r>
              <w:rPr>
                <w:rFonts w:ascii="宋体" w:hAnsi="宋体" w:cs="仿宋" w:hint="eastAsia"/>
                <w:b/>
                <w:color w:val="0D0D0D"/>
                <w:sz w:val="24"/>
                <w:szCs w:val="24"/>
              </w:rPr>
              <w:t>单位</w:t>
            </w:r>
          </w:p>
        </w:tc>
        <w:tc>
          <w:tcPr>
            <w:tcW w:w="1092" w:type="pct"/>
            <w:tcBorders>
              <w:top w:val="single" w:sz="4" w:space="0" w:color="auto"/>
              <w:left w:val="single" w:sz="4" w:space="0" w:color="auto"/>
              <w:bottom w:val="single" w:sz="4" w:space="0" w:color="auto"/>
              <w:right w:val="single" w:sz="4" w:space="0" w:color="auto"/>
            </w:tcBorders>
            <w:vAlign w:val="center"/>
          </w:tcPr>
          <w:p w14:paraId="1C02BD79" w14:textId="77777777" w:rsidR="00C77C6E" w:rsidRDefault="00000000">
            <w:pPr>
              <w:spacing w:line="500" w:lineRule="atLeast"/>
              <w:jc w:val="center"/>
              <w:rPr>
                <w:rFonts w:ascii="宋体" w:hAnsi="宋体" w:cs="仿宋"/>
                <w:b/>
                <w:color w:val="0D0D0D"/>
                <w:sz w:val="24"/>
                <w:szCs w:val="24"/>
              </w:rPr>
            </w:pPr>
            <w:r>
              <w:rPr>
                <w:rFonts w:ascii="宋体" w:hAnsi="宋体" w:cs="仿宋" w:hint="eastAsia"/>
                <w:b/>
                <w:color w:val="0D0D0D"/>
                <w:sz w:val="24"/>
                <w:szCs w:val="24"/>
              </w:rPr>
              <w:t>采购预算</w:t>
            </w:r>
          </w:p>
          <w:p w14:paraId="302B9DE7" w14:textId="77777777" w:rsidR="00C77C6E" w:rsidRDefault="00000000">
            <w:pPr>
              <w:spacing w:line="500" w:lineRule="atLeast"/>
              <w:jc w:val="center"/>
              <w:rPr>
                <w:rFonts w:ascii="宋体" w:hAnsi="宋体" w:cs="仿宋"/>
                <w:b/>
                <w:color w:val="0D0D0D"/>
                <w:sz w:val="24"/>
                <w:szCs w:val="24"/>
              </w:rPr>
            </w:pPr>
            <w:r>
              <w:rPr>
                <w:rFonts w:ascii="宋体" w:hAnsi="宋体" w:cs="仿宋" w:hint="eastAsia"/>
                <w:b/>
                <w:color w:val="0D0D0D"/>
                <w:sz w:val="24"/>
                <w:szCs w:val="24"/>
              </w:rPr>
              <w:t>（人民币）</w:t>
            </w:r>
          </w:p>
        </w:tc>
      </w:tr>
      <w:tr w:rsidR="00C77C6E" w14:paraId="4882D1F5" w14:textId="77777777">
        <w:trPr>
          <w:trHeight w:val="995"/>
          <w:jc w:val="center"/>
        </w:trPr>
        <w:tc>
          <w:tcPr>
            <w:tcW w:w="2544" w:type="pct"/>
            <w:tcBorders>
              <w:top w:val="single" w:sz="4" w:space="0" w:color="auto"/>
              <w:left w:val="single" w:sz="4" w:space="0" w:color="auto"/>
              <w:bottom w:val="single" w:sz="4" w:space="0" w:color="auto"/>
              <w:right w:val="single" w:sz="4" w:space="0" w:color="auto"/>
            </w:tcBorders>
            <w:vAlign w:val="center"/>
          </w:tcPr>
          <w:p w14:paraId="2FA97F1B" w14:textId="77777777" w:rsidR="00C77C6E" w:rsidRDefault="00000000">
            <w:pPr>
              <w:spacing w:line="500" w:lineRule="atLeast"/>
              <w:jc w:val="center"/>
              <w:rPr>
                <w:rFonts w:ascii="宋体" w:hAnsi="宋体" w:cs="仿宋"/>
                <w:b/>
                <w:color w:val="0D0D0D"/>
                <w:sz w:val="24"/>
                <w:szCs w:val="24"/>
              </w:rPr>
            </w:pPr>
            <w:r>
              <w:rPr>
                <w:rFonts w:ascii="宋体" w:hAnsi="宋体" w:cs="仿宋" w:hint="eastAsia"/>
                <w:b/>
                <w:color w:val="0D0D0D"/>
                <w:sz w:val="24"/>
                <w:szCs w:val="24"/>
              </w:rPr>
              <w:t>赣江新区人民医院零星改造工程设计采购项目</w:t>
            </w:r>
          </w:p>
        </w:tc>
        <w:tc>
          <w:tcPr>
            <w:tcW w:w="637" w:type="pct"/>
            <w:tcBorders>
              <w:top w:val="single" w:sz="4" w:space="0" w:color="auto"/>
              <w:left w:val="single" w:sz="4" w:space="0" w:color="auto"/>
              <w:bottom w:val="single" w:sz="4" w:space="0" w:color="auto"/>
              <w:right w:val="single" w:sz="4" w:space="0" w:color="auto"/>
            </w:tcBorders>
            <w:vAlign w:val="center"/>
          </w:tcPr>
          <w:p w14:paraId="147E00EF" w14:textId="77777777" w:rsidR="00C77C6E" w:rsidRDefault="00000000">
            <w:pPr>
              <w:spacing w:line="500" w:lineRule="atLeast"/>
              <w:jc w:val="center"/>
              <w:rPr>
                <w:rFonts w:ascii="宋体" w:hAnsi="宋体" w:cs="仿宋"/>
                <w:b/>
                <w:color w:val="0D0D0D"/>
                <w:sz w:val="24"/>
                <w:szCs w:val="24"/>
              </w:rPr>
            </w:pPr>
            <w:r>
              <w:rPr>
                <w:rFonts w:ascii="宋体" w:hAnsi="宋体" w:cs="仿宋"/>
                <w:b/>
                <w:color w:val="0D0D0D"/>
                <w:sz w:val="24"/>
                <w:szCs w:val="24"/>
              </w:rPr>
              <w:t>1</w:t>
            </w:r>
          </w:p>
        </w:tc>
        <w:tc>
          <w:tcPr>
            <w:tcW w:w="728" w:type="pct"/>
            <w:tcBorders>
              <w:top w:val="single" w:sz="4" w:space="0" w:color="auto"/>
              <w:left w:val="single" w:sz="4" w:space="0" w:color="auto"/>
              <w:bottom w:val="single" w:sz="4" w:space="0" w:color="auto"/>
              <w:right w:val="single" w:sz="4" w:space="0" w:color="auto"/>
            </w:tcBorders>
            <w:vAlign w:val="center"/>
          </w:tcPr>
          <w:p w14:paraId="40F6874C" w14:textId="77777777" w:rsidR="00C77C6E" w:rsidRDefault="00000000">
            <w:pPr>
              <w:spacing w:line="500" w:lineRule="atLeast"/>
              <w:jc w:val="center"/>
              <w:rPr>
                <w:rFonts w:ascii="宋体" w:hAnsi="宋体" w:cs="仿宋"/>
                <w:b/>
                <w:color w:val="0D0D0D"/>
                <w:sz w:val="24"/>
                <w:szCs w:val="24"/>
              </w:rPr>
            </w:pPr>
            <w:r>
              <w:rPr>
                <w:rFonts w:ascii="宋体" w:hAnsi="宋体" w:cs="仿宋" w:hint="eastAsia"/>
                <w:b/>
                <w:color w:val="0D0D0D"/>
                <w:sz w:val="24"/>
                <w:szCs w:val="24"/>
              </w:rPr>
              <w:t>批</w:t>
            </w:r>
          </w:p>
        </w:tc>
        <w:tc>
          <w:tcPr>
            <w:tcW w:w="1092" w:type="pct"/>
            <w:tcBorders>
              <w:top w:val="single" w:sz="4" w:space="0" w:color="auto"/>
              <w:left w:val="single" w:sz="4" w:space="0" w:color="auto"/>
              <w:bottom w:val="single" w:sz="4" w:space="0" w:color="auto"/>
              <w:right w:val="single" w:sz="4" w:space="0" w:color="auto"/>
            </w:tcBorders>
            <w:vAlign w:val="center"/>
          </w:tcPr>
          <w:p w14:paraId="4CB14A79" w14:textId="77777777" w:rsidR="00C77C6E" w:rsidRDefault="00000000">
            <w:pPr>
              <w:spacing w:line="500" w:lineRule="atLeast"/>
              <w:jc w:val="center"/>
              <w:rPr>
                <w:rFonts w:ascii="宋体" w:hAnsi="宋体" w:cs="仿宋"/>
                <w:b/>
                <w:color w:val="0D0D0D"/>
                <w:sz w:val="24"/>
                <w:szCs w:val="24"/>
              </w:rPr>
            </w:pPr>
            <w:r>
              <w:rPr>
                <w:rFonts w:ascii="宋体" w:hAnsi="宋体" w:cs="仿宋" w:hint="eastAsia"/>
                <w:b/>
                <w:color w:val="0D0D0D"/>
                <w:sz w:val="24"/>
                <w:szCs w:val="24"/>
              </w:rPr>
              <w:t>200000元/年</w:t>
            </w:r>
          </w:p>
        </w:tc>
      </w:tr>
    </w:tbl>
    <w:p w14:paraId="5DBD8137" w14:textId="77777777" w:rsidR="00C77C6E" w:rsidRDefault="00000000">
      <w:pPr>
        <w:spacing w:line="500" w:lineRule="atLeast"/>
        <w:ind w:leftChars="100" w:left="692" w:hangingChars="200" w:hanging="482"/>
        <w:rPr>
          <w:rFonts w:asciiTheme="minorEastAsia" w:eastAsiaTheme="minorEastAsia" w:hAnsiTheme="minorEastAsia" w:cs="仿宋"/>
          <w:b/>
          <w:bCs/>
          <w:sz w:val="24"/>
          <w:szCs w:val="24"/>
          <w:highlight w:val="yellow"/>
        </w:rPr>
      </w:pPr>
      <w:r>
        <w:rPr>
          <w:rFonts w:asciiTheme="minorEastAsia" w:eastAsiaTheme="minorEastAsia" w:hAnsiTheme="minorEastAsia" w:cs="仿宋" w:hint="eastAsia"/>
          <w:b/>
          <w:bCs/>
          <w:sz w:val="24"/>
          <w:szCs w:val="24"/>
          <w:highlight w:val="yellow"/>
        </w:rPr>
        <w:t>合同履行期限：三年，合同一年一签。每年进行考核，考核通过可续签。</w:t>
      </w:r>
    </w:p>
    <w:p w14:paraId="4A12F352"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本项目（是/否）接受联合体参加磋商：否</w:t>
      </w:r>
    </w:p>
    <w:p w14:paraId="540D708C" w14:textId="77777777" w:rsidR="00C77C6E" w:rsidRDefault="00C77C6E">
      <w:pPr>
        <w:spacing w:line="500" w:lineRule="atLeast"/>
        <w:ind w:leftChars="100" w:left="690" w:hangingChars="200" w:hanging="480"/>
        <w:rPr>
          <w:rFonts w:asciiTheme="minorEastAsia" w:eastAsiaTheme="minorEastAsia" w:hAnsiTheme="minorEastAsia" w:cs="仿宋"/>
          <w:sz w:val="24"/>
          <w:szCs w:val="24"/>
        </w:rPr>
      </w:pPr>
    </w:p>
    <w:p w14:paraId="22A389F2" w14:textId="77777777" w:rsidR="00C77C6E" w:rsidRDefault="00000000">
      <w:pPr>
        <w:pStyle w:val="2"/>
        <w:spacing w:before="0" w:after="0" w:line="500" w:lineRule="atLeast"/>
        <w:rPr>
          <w:rFonts w:asciiTheme="minorEastAsia" w:eastAsiaTheme="minorEastAsia" w:hAnsiTheme="minorEastAsia" w:cs="仿宋"/>
          <w:b w:val="0"/>
          <w:sz w:val="24"/>
          <w:szCs w:val="24"/>
        </w:rPr>
      </w:pPr>
      <w:bookmarkStart w:id="10" w:name="_Toc137657963"/>
      <w:bookmarkStart w:id="11" w:name="_Toc35393622"/>
      <w:bookmarkStart w:id="12" w:name="_Toc26529"/>
      <w:bookmarkStart w:id="13" w:name="_Toc28359003"/>
      <w:bookmarkStart w:id="14" w:name="_Toc35393791"/>
      <w:bookmarkStart w:id="15" w:name="_Toc28359080"/>
      <w:r>
        <w:rPr>
          <w:rFonts w:asciiTheme="minorEastAsia" w:eastAsiaTheme="minorEastAsia" w:hAnsiTheme="minorEastAsia" w:cs="仿宋" w:hint="eastAsia"/>
          <w:b w:val="0"/>
          <w:sz w:val="24"/>
          <w:szCs w:val="24"/>
        </w:rPr>
        <w:t>二、</w:t>
      </w:r>
      <w:r>
        <w:rPr>
          <w:rFonts w:ascii="宋体" w:eastAsia="宋体" w:hAnsi="宋体" w:cs="仿宋" w:hint="eastAsia"/>
          <w:b w:val="0"/>
          <w:sz w:val="24"/>
          <w:szCs w:val="24"/>
        </w:rPr>
        <w:t>申请人</w:t>
      </w:r>
      <w:r>
        <w:rPr>
          <w:rFonts w:asciiTheme="minorEastAsia" w:eastAsiaTheme="minorEastAsia" w:hAnsiTheme="minorEastAsia" w:cs="仿宋" w:hint="eastAsia"/>
          <w:b w:val="0"/>
          <w:sz w:val="24"/>
          <w:szCs w:val="24"/>
        </w:rPr>
        <w:t>的资格要求</w:t>
      </w:r>
      <w:bookmarkEnd w:id="10"/>
      <w:bookmarkEnd w:id="11"/>
      <w:bookmarkEnd w:id="12"/>
      <w:bookmarkEnd w:id="13"/>
      <w:bookmarkEnd w:id="14"/>
      <w:bookmarkEnd w:id="15"/>
    </w:p>
    <w:p w14:paraId="76EFCFA5" w14:textId="77777777" w:rsidR="00C77C6E" w:rsidRDefault="00000000">
      <w:pPr>
        <w:spacing w:line="500" w:lineRule="atLeast"/>
        <w:ind w:left="360" w:hangingChars="150" w:hanging="360"/>
        <w:rPr>
          <w:rFonts w:ascii="宋体" w:hAnsi="宋体" w:cs="仿宋"/>
          <w:sz w:val="24"/>
          <w:szCs w:val="24"/>
        </w:rPr>
      </w:pPr>
      <w:bookmarkStart w:id="16" w:name="_Toc35393792"/>
      <w:bookmarkStart w:id="17" w:name="_Toc28359004"/>
      <w:bookmarkStart w:id="18" w:name="_Toc28359081"/>
      <w:bookmarkStart w:id="19" w:name="_Toc35393623"/>
      <w:r>
        <w:rPr>
          <w:rFonts w:ascii="宋体" w:hAnsi="宋体" w:cs="仿宋" w:hint="eastAsia"/>
          <w:sz w:val="24"/>
          <w:szCs w:val="24"/>
        </w:rPr>
        <w:t>1. （1）具有独立承担民事责任的能力</w:t>
      </w:r>
      <w:r>
        <w:rPr>
          <w:rFonts w:ascii="宋体" w:hAnsi="宋体" w:cs="仿宋" w:hint="eastAsia"/>
          <w:b/>
          <w:bCs/>
          <w:sz w:val="24"/>
          <w:szCs w:val="24"/>
        </w:rPr>
        <w:t>（提供营业执照复印件并加盖供应商公章）</w:t>
      </w:r>
      <w:r>
        <w:rPr>
          <w:rFonts w:ascii="宋体" w:hAnsi="宋体" w:cs="仿宋" w:hint="eastAsia"/>
          <w:sz w:val="24"/>
          <w:szCs w:val="24"/>
        </w:rPr>
        <w:br/>
        <w:t>（2）具有良好的商业信誉和健全的财务会计制度</w:t>
      </w:r>
      <w:r>
        <w:rPr>
          <w:rFonts w:ascii="宋体" w:hAnsi="宋体" w:cs="仿宋" w:hint="eastAsia"/>
          <w:b/>
          <w:bCs/>
          <w:sz w:val="24"/>
          <w:szCs w:val="24"/>
        </w:rPr>
        <w:t>（提供承诺函并加盖供应商公章）</w:t>
      </w:r>
      <w:r>
        <w:rPr>
          <w:rFonts w:ascii="宋体" w:hAnsi="宋体" w:cs="仿宋" w:hint="eastAsia"/>
          <w:sz w:val="24"/>
          <w:szCs w:val="24"/>
        </w:rPr>
        <w:br/>
        <w:t>（3）具有履行合同所必须的设备和专业技术能力</w:t>
      </w:r>
      <w:r>
        <w:rPr>
          <w:rFonts w:ascii="宋体" w:hAnsi="宋体" w:cs="仿宋" w:hint="eastAsia"/>
          <w:b/>
          <w:bCs/>
          <w:sz w:val="24"/>
          <w:szCs w:val="24"/>
        </w:rPr>
        <w:t>（提供承诺函并加盖供应商公章）</w:t>
      </w:r>
      <w:r>
        <w:rPr>
          <w:rFonts w:ascii="宋体" w:hAnsi="宋体" w:cs="仿宋" w:hint="eastAsia"/>
          <w:sz w:val="24"/>
          <w:szCs w:val="24"/>
        </w:rPr>
        <w:br/>
        <w:t>（4）有依法缴纳税收和社会保障资金的良好记录</w:t>
      </w:r>
      <w:r>
        <w:rPr>
          <w:rFonts w:ascii="宋体" w:hAnsi="宋体" w:cs="仿宋" w:hint="eastAsia"/>
          <w:b/>
          <w:bCs/>
          <w:sz w:val="24"/>
          <w:szCs w:val="24"/>
        </w:rPr>
        <w:t>（提供承诺函并加盖供应商公章）</w:t>
      </w:r>
      <w:r>
        <w:rPr>
          <w:rFonts w:ascii="宋体" w:hAnsi="宋体" w:cs="仿宋" w:hint="eastAsia"/>
          <w:sz w:val="24"/>
          <w:szCs w:val="24"/>
        </w:rPr>
        <w:br/>
        <w:t>（5）参加采购活动前三年内,在经营活动中没有重大违法记录</w:t>
      </w:r>
      <w:r>
        <w:rPr>
          <w:rFonts w:ascii="宋体" w:hAnsi="宋体" w:cs="仿宋" w:hint="eastAsia"/>
          <w:b/>
          <w:bCs/>
          <w:sz w:val="24"/>
          <w:szCs w:val="24"/>
        </w:rPr>
        <w:t>（提供承诺函并加盖供应商公章）</w:t>
      </w:r>
    </w:p>
    <w:p w14:paraId="68FDD8C3" w14:textId="77777777" w:rsidR="00C77C6E" w:rsidRDefault="00000000">
      <w:pPr>
        <w:spacing w:line="500" w:lineRule="atLeast"/>
        <w:ind w:left="360" w:hangingChars="150" w:hanging="360"/>
        <w:rPr>
          <w:rFonts w:ascii="宋体" w:hAnsi="宋体" w:cs="仿宋"/>
          <w:sz w:val="24"/>
          <w:szCs w:val="24"/>
        </w:rPr>
      </w:pPr>
      <w:r>
        <w:rPr>
          <w:rFonts w:ascii="宋体" w:hAnsi="宋体" w:cs="仿宋" w:hint="eastAsia"/>
          <w:sz w:val="24"/>
          <w:szCs w:val="24"/>
        </w:rPr>
        <w:t>2.单位负责人为同一人或者存在直接控股、管理关系的不同供应商，不得参加同一合同项下的采购活动。</w:t>
      </w:r>
    </w:p>
    <w:p w14:paraId="6D71995D" w14:textId="77777777" w:rsidR="00C77C6E" w:rsidRDefault="00000000">
      <w:pPr>
        <w:spacing w:line="500" w:lineRule="atLeast"/>
        <w:ind w:left="360" w:hangingChars="150" w:hanging="360"/>
        <w:rPr>
          <w:rFonts w:ascii="宋体" w:hAnsi="宋体" w:cs="宋体"/>
          <w:sz w:val="24"/>
          <w:szCs w:val="24"/>
        </w:rPr>
      </w:pPr>
      <w:r>
        <w:rPr>
          <w:rFonts w:ascii="宋体" w:hAnsi="宋体" w:cs="宋体"/>
          <w:sz w:val="24"/>
          <w:szCs w:val="24"/>
        </w:rPr>
        <w:t>3.本项目的特定资格要求：</w:t>
      </w:r>
      <w:r>
        <w:rPr>
          <w:rFonts w:ascii="宋体" w:hAnsi="宋体" w:cs="宋体" w:hint="eastAsia"/>
          <w:sz w:val="24"/>
          <w:szCs w:val="24"/>
        </w:rPr>
        <w:t>无。</w:t>
      </w:r>
    </w:p>
    <w:p w14:paraId="3A156D89" w14:textId="77777777" w:rsidR="00C77C6E" w:rsidRDefault="00000000">
      <w:pPr>
        <w:pStyle w:val="2"/>
        <w:spacing w:before="0" w:after="0" w:line="500" w:lineRule="atLeast"/>
        <w:rPr>
          <w:rFonts w:asciiTheme="minorEastAsia" w:eastAsiaTheme="minorEastAsia" w:hAnsiTheme="minorEastAsia" w:cs="仿宋"/>
          <w:b w:val="0"/>
          <w:sz w:val="24"/>
          <w:szCs w:val="24"/>
        </w:rPr>
      </w:pPr>
      <w:bookmarkStart w:id="20" w:name="_Toc137657964"/>
      <w:r>
        <w:rPr>
          <w:rFonts w:asciiTheme="minorEastAsia" w:eastAsiaTheme="minorEastAsia" w:hAnsiTheme="minorEastAsia" w:cs="仿宋" w:hint="eastAsia"/>
          <w:b w:val="0"/>
          <w:sz w:val="24"/>
          <w:szCs w:val="24"/>
        </w:rPr>
        <w:lastRenderedPageBreak/>
        <w:t>三、获取</w:t>
      </w:r>
      <w:bookmarkEnd w:id="16"/>
      <w:bookmarkEnd w:id="17"/>
      <w:bookmarkEnd w:id="18"/>
      <w:bookmarkEnd w:id="19"/>
      <w:r>
        <w:rPr>
          <w:rFonts w:asciiTheme="minorEastAsia" w:eastAsiaTheme="minorEastAsia" w:hAnsiTheme="minorEastAsia" w:cs="仿宋" w:hint="eastAsia"/>
          <w:b w:val="0"/>
          <w:sz w:val="24"/>
          <w:szCs w:val="24"/>
        </w:rPr>
        <w:t>磋商文件</w:t>
      </w:r>
      <w:bookmarkEnd w:id="20"/>
    </w:p>
    <w:p w14:paraId="6317F836" w14:textId="6B6819AE" w:rsidR="00C77C6E" w:rsidRDefault="00000000">
      <w:pPr>
        <w:spacing w:line="500" w:lineRule="atLeast"/>
        <w:ind w:firstLineChars="200" w:firstLine="480"/>
        <w:rPr>
          <w:rFonts w:asciiTheme="minorEastAsia" w:eastAsiaTheme="minorEastAsia" w:hAnsiTheme="minorEastAsia" w:cs="仿宋"/>
          <w:color w:val="FF0000"/>
          <w:sz w:val="24"/>
          <w:szCs w:val="24"/>
        </w:rPr>
      </w:pPr>
      <w:r>
        <w:rPr>
          <w:rFonts w:asciiTheme="minorEastAsia" w:eastAsiaTheme="minorEastAsia" w:hAnsiTheme="minorEastAsia" w:cs="仿宋" w:hint="eastAsia"/>
          <w:color w:val="FF0000"/>
          <w:sz w:val="24"/>
          <w:szCs w:val="24"/>
        </w:rPr>
        <w:t>时间：202</w:t>
      </w:r>
      <w:r>
        <w:rPr>
          <w:rFonts w:asciiTheme="minorEastAsia" w:eastAsiaTheme="minorEastAsia" w:hAnsiTheme="minorEastAsia" w:cs="仿宋"/>
          <w:color w:val="FF0000"/>
          <w:sz w:val="24"/>
          <w:szCs w:val="24"/>
        </w:rPr>
        <w:t>3</w:t>
      </w:r>
      <w:r>
        <w:rPr>
          <w:rFonts w:asciiTheme="minorEastAsia" w:eastAsiaTheme="minorEastAsia" w:hAnsiTheme="minorEastAsia" w:cs="仿宋" w:hint="eastAsia"/>
          <w:color w:val="FF0000"/>
          <w:sz w:val="24"/>
          <w:szCs w:val="24"/>
        </w:rPr>
        <w:t>年</w:t>
      </w:r>
      <w:r w:rsidR="00BF7D42">
        <w:rPr>
          <w:rFonts w:ascii="宋体" w:eastAsiaTheme="minorEastAsia" w:hAnsi="宋体" w:cs="仿宋"/>
          <w:color w:val="FF0000"/>
          <w:sz w:val="24"/>
          <w:szCs w:val="24"/>
        </w:rPr>
        <w:t>8</w:t>
      </w:r>
      <w:r>
        <w:rPr>
          <w:rFonts w:asciiTheme="minorEastAsia" w:eastAsiaTheme="minorEastAsia" w:hAnsiTheme="minorEastAsia" w:cs="仿宋" w:hint="eastAsia"/>
          <w:color w:val="FF0000"/>
          <w:sz w:val="24"/>
          <w:szCs w:val="24"/>
        </w:rPr>
        <w:t>月</w:t>
      </w:r>
      <w:r w:rsidR="00BF7D42">
        <w:rPr>
          <w:rFonts w:ascii="宋体" w:eastAsiaTheme="minorEastAsia" w:hAnsi="宋体" w:cs="仿宋"/>
          <w:color w:val="FF0000"/>
          <w:sz w:val="24"/>
          <w:szCs w:val="24"/>
        </w:rPr>
        <w:t>9</w:t>
      </w:r>
      <w:r>
        <w:rPr>
          <w:rFonts w:asciiTheme="minorEastAsia" w:eastAsiaTheme="minorEastAsia" w:hAnsiTheme="minorEastAsia" w:cs="仿宋" w:hint="eastAsia"/>
          <w:color w:val="FF0000"/>
          <w:sz w:val="24"/>
          <w:szCs w:val="24"/>
        </w:rPr>
        <w:t>日至202</w:t>
      </w:r>
      <w:r>
        <w:rPr>
          <w:rFonts w:asciiTheme="minorEastAsia" w:eastAsiaTheme="minorEastAsia" w:hAnsiTheme="minorEastAsia" w:cs="仿宋"/>
          <w:color w:val="FF0000"/>
          <w:sz w:val="24"/>
          <w:szCs w:val="24"/>
        </w:rPr>
        <w:t>3</w:t>
      </w:r>
      <w:r>
        <w:rPr>
          <w:rFonts w:asciiTheme="minorEastAsia" w:eastAsiaTheme="minorEastAsia" w:hAnsiTheme="minorEastAsia" w:cs="仿宋" w:hint="eastAsia"/>
          <w:color w:val="FF0000"/>
          <w:sz w:val="24"/>
          <w:szCs w:val="24"/>
        </w:rPr>
        <w:t>年</w:t>
      </w:r>
      <w:r w:rsidR="00BF7D42">
        <w:rPr>
          <w:rFonts w:ascii="宋体" w:eastAsiaTheme="minorEastAsia" w:hAnsi="宋体" w:cs="仿宋"/>
          <w:color w:val="FF0000"/>
          <w:sz w:val="24"/>
          <w:szCs w:val="24"/>
        </w:rPr>
        <w:t>8</w:t>
      </w:r>
      <w:r>
        <w:rPr>
          <w:rFonts w:asciiTheme="minorEastAsia" w:eastAsiaTheme="minorEastAsia" w:hAnsiTheme="minorEastAsia" w:cs="仿宋" w:hint="eastAsia"/>
          <w:color w:val="FF0000"/>
          <w:sz w:val="24"/>
          <w:szCs w:val="24"/>
        </w:rPr>
        <w:t>月</w:t>
      </w:r>
      <w:r w:rsidR="00BF7D42">
        <w:rPr>
          <w:rFonts w:ascii="宋体" w:eastAsiaTheme="minorEastAsia" w:hAnsi="宋体" w:cs="仿宋"/>
          <w:color w:val="FF0000"/>
          <w:sz w:val="24"/>
          <w:szCs w:val="24"/>
        </w:rPr>
        <w:t>1</w:t>
      </w:r>
      <w:r w:rsidR="0056643B">
        <w:rPr>
          <w:rFonts w:ascii="宋体" w:eastAsiaTheme="minorEastAsia" w:hAnsi="宋体" w:cs="仿宋"/>
          <w:color w:val="FF0000"/>
          <w:sz w:val="24"/>
          <w:szCs w:val="24"/>
        </w:rPr>
        <w:t>3</w:t>
      </w:r>
      <w:r>
        <w:rPr>
          <w:rFonts w:asciiTheme="minorEastAsia" w:eastAsiaTheme="minorEastAsia" w:hAnsiTheme="minorEastAsia" w:cs="仿宋" w:hint="eastAsia"/>
          <w:color w:val="FF0000"/>
          <w:sz w:val="24"/>
          <w:szCs w:val="24"/>
        </w:rPr>
        <w:t>日</w:t>
      </w:r>
    </w:p>
    <w:p w14:paraId="299A087C" w14:textId="3DF0BEEE" w:rsidR="00C77C6E" w:rsidRDefault="00000000">
      <w:pPr>
        <w:spacing w:line="500" w:lineRule="atLeast"/>
        <w:ind w:firstLineChars="200" w:firstLine="480"/>
        <w:rPr>
          <w:rFonts w:ascii="宋体" w:hAnsi="宋体" w:cs="仿宋"/>
          <w:sz w:val="24"/>
          <w:szCs w:val="24"/>
        </w:rPr>
      </w:pPr>
      <w:r>
        <w:rPr>
          <w:rFonts w:asciiTheme="minorEastAsia" w:eastAsiaTheme="minorEastAsia" w:hAnsiTheme="minorEastAsia" w:cs="仿宋" w:hint="eastAsia"/>
          <w:sz w:val="24"/>
          <w:szCs w:val="24"/>
        </w:rPr>
        <w:t>地点：</w:t>
      </w:r>
      <w:r w:rsidR="00BF7D42">
        <w:rPr>
          <w:rFonts w:ascii="宋体" w:hAnsi="宋体" w:cs="仿宋" w:hint="eastAsia"/>
          <w:sz w:val="24"/>
          <w:szCs w:val="24"/>
        </w:rPr>
        <w:t>赣江新区人民医院官网</w:t>
      </w:r>
      <w:r>
        <w:rPr>
          <w:rFonts w:ascii="宋体" w:hAnsi="宋体" w:cs="仿宋" w:hint="eastAsia"/>
          <w:sz w:val="24"/>
          <w:szCs w:val="24"/>
        </w:rPr>
        <w:t>（</w:t>
      </w:r>
      <w:r w:rsidR="00BF7D42" w:rsidRPr="00BF7D42">
        <w:rPr>
          <w:rFonts w:ascii="宋体" w:hAnsi="宋体" w:cs="仿宋"/>
          <w:sz w:val="24"/>
          <w:szCs w:val="24"/>
        </w:rPr>
        <w:t>www.cdyfygjyy.com</w:t>
      </w:r>
      <w:r>
        <w:rPr>
          <w:rFonts w:ascii="宋体" w:hAnsi="宋体" w:cs="仿宋" w:hint="eastAsia"/>
          <w:sz w:val="24"/>
          <w:szCs w:val="24"/>
        </w:rPr>
        <w:t>）</w:t>
      </w:r>
    </w:p>
    <w:p w14:paraId="154440DC" w14:textId="77777777" w:rsidR="00C77C6E" w:rsidRDefault="00000000">
      <w:pPr>
        <w:spacing w:line="500" w:lineRule="atLeast"/>
        <w:ind w:firstLineChars="200" w:firstLine="480"/>
        <w:rPr>
          <w:rFonts w:ascii="宋体" w:hAnsi="宋体" w:cs="仿宋"/>
          <w:sz w:val="24"/>
          <w:szCs w:val="24"/>
        </w:rPr>
      </w:pPr>
      <w:r>
        <w:rPr>
          <w:rFonts w:ascii="宋体" w:hAnsi="宋体" w:cs="仿宋" w:hint="eastAsia"/>
          <w:sz w:val="24"/>
          <w:szCs w:val="24"/>
        </w:rPr>
        <w:t>方式：线上报名并下载</w:t>
      </w:r>
    </w:p>
    <w:p w14:paraId="7678FA28" w14:textId="77777777" w:rsidR="00C77C6E" w:rsidRDefault="00000000">
      <w:pPr>
        <w:pStyle w:val="2"/>
        <w:spacing w:before="0" w:after="0" w:line="500" w:lineRule="atLeast"/>
        <w:rPr>
          <w:rFonts w:asciiTheme="minorEastAsia" w:eastAsiaTheme="minorEastAsia" w:hAnsiTheme="minorEastAsia" w:cs="仿宋"/>
          <w:b w:val="0"/>
          <w:sz w:val="24"/>
          <w:szCs w:val="24"/>
        </w:rPr>
      </w:pPr>
      <w:bookmarkStart w:id="21" w:name="_Toc28359082"/>
      <w:bookmarkStart w:id="22" w:name="_Toc28359005"/>
      <w:bookmarkStart w:id="23" w:name="_Toc35393624"/>
      <w:bookmarkStart w:id="24" w:name="_Toc137657965"/>
      <w:bookmarkStart w:id="25" w:name="_Toc35393793"/>
      <w:bookmarkStart w:id="26" w:name="_Toc20720"/>
      <w:bookmarkStart w:id="27" w:name="OLE_LINK3"/>
      <w:r>
        <w:rPr>
          <w:rFonts w:asciiTheme="minorEastAsia" w:eastAsiaTheme="minorEastAsia" w:hAnsiTheme="minorEastAsia" w:cs="仿宋" w:hint="eastAsia"/>
          <w:b w:val="0"/>
          <w:sz w:val="24"/>
          <w:szCs w:val="24"/>
        </w:rPr>
        <w:t>四、</w:t>
      </w:r>
      <w:r>
        <w:rPr>
          <w:rFonts w:ascii="宋体" w:eastAsia="宋体" w:hAnsi="宋体" w:cs="仿宋" w:hint="eastAsia"/>
          <w:b w:val="0"/>
          <w:sz w:val="24"/>
          <w:szCs w:val="24"/>
        </w:rPr>
        <w:t>提交</w:t>
      </w:r>
      <w:r>
        <w:rPr>
          <w:rFonts w:asciiTheme="minorEastAsia" w:eastAsiaTheme="minorEastAsia" w:hAnsiTheme="minorEastAsia" w:cs="仿宋" w:hint="eastAsia"/>
          <w:b w:val="0"/>
          <w:sz w:val="24"/>
          <w:szCs w:val="24"/>
        </w:rPr>
        <w:t>响应文件</w:t>
      </w:r>
      <w:bookmarkEnd w:id="21"/>
      <w:bookmarkEnd w:id="22"/>
      <w:r>
        <w:rPr>
          <w:rFonts w:asciiTheme="minorEastAsia" w:eastAsiaTheme="minorEastAsia" w:hAnsiTheme="minorEastAsia" w:cs="仿宋" w:hint="eastAsia"/>
          <w:b w:val="0"/>
          <w:sz w:val="24"/>
          <w:szCs w:val="24"/>
        </w:rPr>
        <w:t>及开启截止时间和地点</w:t>
      </w:r>
      <w:bookmarkEnd w:id="23"/>
      <w:bookmarkEnd w:id="24"/>
      <w:bookmarkEnd w:id="25"/>
      <w:bookmarkEnd w:id="26"/>
    </w:p>
    <w:p w14:paraId="1A21C041" w14:textId="341DEE38" w:rsidR="00C77C6E" w:rsidRDefault="00000000">
      <w:pPr>
        <w:spacing w:line="500" w:lineRule="atLeast"/>
        <w:ind w:firstLineChars="200" w:firstLine="480"/>
        <w:rPr>
          <w:rFonts w:asciiTheme="minorEastAsia" w:eastAsiaTheme="minorEastAsia" w:hAnsiTheme="minorEastAsia" w:cs="仿宋"/>
          <w:bCs/>
          <w:color w:val="FF0000"/>
          <w:sz w:val="24"/>
          <w:szCs w:val="24"/>
        </w:rPr>
      </w:pPr>
      <w:bookmarkStart w:id="28" w:name="_Toc12960"/>
      <w:bookmarkStart w:id="29" w:name="_Toc35393633"/>
      <w:bookmarkStart w:id="30" w:name="_Toc28359093"/>
      <w:bookmarkStart w:id="31" w:name="_Toc28359007"/>
      <w:bookmarkStart w:id="32" w:name="_Toc35393794"/>
      <w:bookmarkStart w:id="33" w:name="_Toc35393802"/>
      <w:bookmarkStart w:id="34" w:name="_Toc28359084"/>
      <w:bookmarkStart w:id="35" w:name="_Toc35393625"/>
      <w:bookmarkStart w:id="36" w:name="_Toc28359016"/>
      <w:r>
        <w:rPr>
          <w:rFonts w:asciiTheme="minorEastAsia" w:eastAsiaTheme="minorEastAsia" w:hAnsiTheme="minorEastAsia" w:cs="仿宋" w:hint="eastAsia"/>
          <w:color w:val="FF0000"/>
          <w:sz w:val="24"/>
          <w:szCs w:val="24"/>
        </w:rPr>
        <w:t>202</w:t>
      </w:r>
      <w:r>
        <w:rPr>
          <w:rFonts w:asciiTheme="minorEastAsia" w:eastAsiaTheme="minorEastAsia" w:hAnsiTheme="minorEastAsia" w:cs="仿宋"/>
          <w:color w:val="FF0000"/>
          <w:sz w:val="24"/>
          <w:szCs w:val="24"/>
        </w:rPr>
        <w:t>3</w:t>
      </w:r>
      <w:r>
        <w:rPr>
          <w:rFonts w:asciiTheme="minorEastAsia" w:eastAsiaTheme="minorEastAsia" w:hAnsiTheme="minorEastAsia" w:cs="仿宋" w:hint="eastAsia"/>
          <w:bCs/>
          <w:color w:val="FF0000"/>
          <w:sz w:val="24"/>
          <w:szCs w:val="24"/>
        </w:rPr>
        <w:t>年</w:t>
      </w:r>
      <w:r w:rsidR="00BF7D42">
        <w:rPr>
          <w:rFonts w:ascii="宋体" w:eastAsiaTheme="minorEastAsia" w:hAnsi="宋体" w:cs="仿宋"/>
          <w:color w:val="FF0000"/>
          <w:sz w:val="24"/>
          <w:szCs w:val="24"/>
        </w:rPr>
        <w:t>8</w:t>
      </w:r>
      <w:r>
        <w:rPr>
          <w:rFonts w:asciiTheme="minorEastAsia" w:eastAsiaTheme="minorEastAsia" w:hAnsiTheme="minorEastAsia" w:cs="仿宋" w:hint="eastAsia"/>
          <w:bCs/>
          <w:color w:val="FF0000"/>
          <w:sz w:val="24"/>
          <w:szCs w:val="24"/>
        </w:rPr>
        <w:t>月</w:t>
      </w:r>
      <w:r w:rsidR="00BF7D42">
        <w:rPr>
          <w:rFonts w:ascii="宋体" w:eastAsiaTheme="minorEastAsia" w:hAnsi="宋体" w:cs="仿宋"/>
          <w:color w:val="FF0000"/>
          <w:sz w:val="24"/>
          <w:szCs w:val="24"/>
        </w:rPr>
        <w:t>14</w:t>
      </w:r>
      <w:r>
        <w:rPr>
          <w:rFonts w:asciiTheme="minorEastAsia" w:eastAsiaTheme="minorEastAsia" w:hAnsiTheme="minorEastAsia" w:cs="仿宋" w:hint="eastAsia"/>
          <w:bCs/>
          <w:color w:val="FF0000"/>
          <w:sz w:val="24"/>
          <w:szCs w:val="24"/>
        </w:rPr>
        <w:t>日</w:t>
      </w:r>
      <w:r w:rsidR="00BF7D42">
        <w:rPr>
          <w:rFonts w:ascii="宋体" w:hAnsi="宋体" w:cs="仿宋"/>
          <w:color w:val="FF0000"/>
          <w:sz w:val="24"/>
          <w:szCs w:val="24"/>
        </w:rPr>
        <w:t>14</w:t>
      </w:r>
      <w:r>
        <w:rPr>
          <w:rFonts w:asciiTheme="minorEastAsia" w:eastAsiaTheme="minorEastAsia" w:hAnsiTheme="minorEastAsia" w:cs="仿宋" w:hint="eastAsia"/>
          <w:bCs/>
          <w:color w:val="FF0000"/>
          <w:sz w:val="24"/>
          <w:szCs w:val="24"/>
        </w:rPr>
        <w:t>点</w:t>
      </w:r>
      <w:r w:rsidR="00BF7D42">
        <w:rPr>
          <w:rFonts w:ascii="宋体" w:hAnsi="宋体" w:cs="仿宋"/>
          <w:color w:val="FF0000"/>
          <w:sz w:val="24"/>
          <w:szCs w:val="24"/>
        </w:rPr>
        <w:t>3</w:t>
      </w:r>
      <w:r>
        <w:rPr>
          <w:rFonts w:ascii="宋体" w:hAnsi="宋体" w:cs="仿宋"/>
          <w:color w:val="FF0000"/>
          <w:sz w:val="24"/>
          <w:szCs w:val="24"/>
        </w:rPr>
        <w:t>0</w:t>
      </w:r>
      <w:r>
        <w:rPr>
          <w:rFonts w:asciiTheme="minorEastAsia" w:eastAsiaTheme="minorEastAsia" w:hAnsiTheme="minorEastAsia" w:cs="仿宋" w:hint="eastAsia"/>
          <w:color w:val="FF0000"/>
          <w:sz w:val="24"/>
          <w:szCs w:val="24"/>
        </w:rPr>
        <w:t>分</w:t>
      </w:r>
      <w:r>
        <w:rPr>
          <w:rFonts w:asciiTheme="minorEastAsia" w:eastAsiaTheme="minorEastAsia" w:hAnsiTheme="minorEastAsia" w:cs="仿宋" w:hint="eastAsia"/>
          <w:bCs/>
          <w:color w:val="FF0000"/>
          <w:sz w:val="24"/>
          <w:szCs w:val="24"/>
        </w:rPr>
        <w:t>（北京时间）</w:t>
      </w:r>
    </w:p>
    <w:p w14:paraId="1BD92A7F" w14:textId="77777777" w:rsidR="00C77C6E" w:rsidRDefault="00000000">
      <w:pPr>
        <w:spacing w:line="500" w:lineRule="atLeast"/>
        <w:ind w:firstLineChars="200" w:firstLine="480"/>
        <w:rPr>
          <w:rFonts w:asciiTheme="minorEastAsia" w:eastAsiaTheme="minorEastAsia" w:hAnsiTheme="minorEastAsia" w:cs="仿宋"/>
          <w:color w:val="FF0000"/>
          <w:sz w:val="24"/>
          <w:szCs w:val="24"/>
        </w:rPr>
      </w:pPr>
      <w:r>
        <w:rPr>
          <w:rFonts w:asciiTheme="minorEastAsia" w:eastAsiaTheme="minorEastAsia" w:hAnsiTheme="minorEastAsia" w:cs="仿宋" w:hint="eastAsia"/>
          <w:color w:val="FF0000"/>
          <w:sz w:val="24"/>
          <w:szCs w:val="24"/>
        </w:rPr>
        <w:t>地点：赣江新区人民医院健康体检中心5楼会议室</w:t>
      </w:r>
    </w:p>
    <w:p w14:paraId="75401C68" w14:textId="3828F069" w:rsidR="00C77C6E" w:rsidRDefault="00175094">
      <w:pPr>
        <w:pStyle w:val="2"/>
        <w:spacing w:before="0" w:after="0" w:line="500" w:lineRule="atLeast"/>
        <w:rPr>
          <w:rFonts w:asciiTheme="minorEastAsia" w:eastAsiaTheme="minorEastAsia" w:hAnsiTheme="minorEastAsia" w:cs="仿宋"/>
          <w:b w:val="0"/>
          <w:sz w:val="24"/>
          <w:szCs w:val="24"/>
        </w:rPr>
      </w:pPr>
      <w:bookmarkStart w:id="37" w:name="_Toc137657966"/>
      <w:bookmarkStart w:id="38" w:name="_Toc35393795"/>
      <w:bookmarkStart w:id="39" w:name="_Toc35393626"/>
      <w:bookmarkStart w:id="40" w:name="_Toc43227112"/>
      <w:bookmarkStart w:id="41" w:name="_Toc10090"/>
      <w:bookmarkEnd w:id="27"/>
      <w:bookmarkEnd w:id="28"/>
      <w:bookmarkEnd w:id="29"/>
      <w:bookmarkEnd w:id="30"/>
      <w:bookmarkEnd w:id="31"/>
      <w:bookmarkEnd w:id="32"/>
      <w:bookmarkEnd w:id="33"/>
      <w:bookmarkEnd w:id="34"/>
      <w:bookmarkEnd w:id="35"/>
      <w:bookmarkEnd w:id="36"/>
      <w:r>
        <w:rPr>
          <w:rFonts w:asciiTheme="minorEastAsia" w:eastAsiaTheme="minorEastAsia" w:hAnsiTheme="minorEastAsia" w:cs="仿宋" w:hint="eastAsia"/>
          <w:b w:val="0"/>
          <w:sz w:val="24"/>
          <w:szCs w:val="24"/>
        </w:rPr>
        <w:t>五</w:t>
      </w:r>
      <w:r w:rsidR="00000000">
        <w:rPr>
          <w:rFonts w:asciiTheme="minorEastAsia" w:eastAsiaTheme="minorEastAsia" w:hAnsiTheme="minorEastAsia" w:cs="仿宋" w:hint="eastAsia"/>
          <w:b w:val="0"/>
          <w:sz w:val="24"/>
          <w:szCs w:val="24"/>
        </w:rPr>
        <w:t>、其他补充事宜</w:t>
      </w:r>
      <w:bookmarkEnd w:id="37"/>
      <w:bookmarkEnd w:id="38"/>
      <w:bookmarkEnd w:id="39"/>
      <w:bookmarkEnd w:id="40"/>
      <w:bookmarkEnd w:id="41"/>
    </w:p>
    <w:p w14:paraId="378EAC8E" w14:textId="77777777" w:rsidR="00C77C6E" w:rsidRDefault="00000000">
      <w:pPr>
        <w:spacing w:line="500" w:lineRule="atLeast"/>
        <w:ind w:leftChars="200" w:left="420"/>
        <w:rPr>
          <w:rFonts w:ascii="宋体" w:hAnsi="宋体" w:cs="仿宋"/>
          <w:sz w:val="24"/>
          <w:szCs w:val="24"/>
        </w:rPr>
      </w:pPr>
      <w:r>
        <w:rPr>
          <w:rFonts w:ascii="宋体" w:hAnsi="宋体" w:cs="仿宋" w:hint="eastAsia"/>
          <w:sz w:val="24"/>
          <w:szCs w:val="24"/>
        </w:rPr>
        <w:t>无。</w:t>
      </w:r>
    </w:p>
    <w:p w14:paraId="777E9747" w14:textId="124F5A02" w:rsidR="00C77C6E" w:rsidRDefault="00175094">
      <w:pPr>
        <w:pStyle w:val="2"/>
        <w:spacing w:before="0" w:after="0" w:line="500" w:lineRule="atLeast"/>
        <w:rPr>
          <w:rFonts w:asciiTheme="minorEastAsia" w:eastAsiaTheme="minorEastAsia" w:hAnsiTheme="minorEastAsia" w:cs="仿宋"/>
          <w:b w:val="0"/>
          <w:sz w:val="24"/>
          <w:szCs w:val="24"/>
        </w:rPr>
      </w:pPr>
      <w:bookmarkStart w:id="42" w:name="_Toc28359085"/>
      <w:bookmarkStart w:id="43" w:name="_Toc25456"/>
      <w:bookmarkStart w:id="44" w:name="_Toc43227113"/>
      <w:bookmarkStart w:id="45" w:name="_Toc35393796"/>
      <w:bookmarkStart w:id="46" w:name="_Toc28359008"/>
      <w:bookmarkStart w:id="47" w:name="_Toc35393627"/>
      <w:bookmarkStart w:id="48" w:name="_Toc137657967"/>
      <w:r>
        <w:rPr>
          <w:rFonts w:asciiTheme="minorEastAsia" w:eastAsiaTheme="minorEastAsia" w:hAnsiTheme="minorEastAsia" w:cs="仿宋" w:hint="eastAsia"/>
          <w:b w:val="0"/>
          <w:sz w:val="24"/>
          <w:szCs w:val="24"/>
        </w:rPr>
        <w:t>六</w:t>
      </w:r>
      <w:r w:rsidR="00000000">
        <w:rPr>
          <w:rFonts w:asciiTheme="minorEastAsia" w:eastAsiaTheme="minorEastAsia" w:hAnsiTheme="minorEastAsia" w:cs="仿宋" w:hint="eastAsia"/>
          <w:b w:val="0"/>
          <w:sz w:val="24"/>
          <w:szCs w:val="24"/>
        </w:rPr>
        <w:t>、</w:t>
      </w:r>
      <w:bookmarkEnd w:id="42"/>
      <w:bookmarkEnd w:id="43"/>
      <w:bookmarkEnd w:id="44"/>
      <w:bookmarkEnd w:id="45"/>
      <w:bookmarkEnd w:id="46"/>
      <w:bookmarkEnd w:id="47"/>
      <w:r w:rsidR="00000000">
        <w:rPr>
          <w:rFonts w:asciiTheme="minorEastAsia" w:eastAsiaTheme="minorEastAsia" w:hAnsiTheme="minorEastAsia" w:cs="仿宋" w:hint="eastAsia"/>
          <w:b w:val="0"/>
          <w:sz w:val="24"/>
          <w:szCs w:val="24"/>
        </w:rPr>
        <w:t>联系方式</w:t>
      </w:r>
      <w:bookmarkEnd w:id="48"/>
    </w:p>
    <w:p w14:paraId="4E7E7AE0" w14:textId="77777777" w:rsidR="00C77C6E" w:rsidRDefault="00000000">
      <w:pPr>
        <w:spacing w:line="500" w:lineRule="atLeast"/>
        <w:ind w:firstLineChars="200" w:firstLine="480"/>
        <w:rPr>
          <w:rFonts w:ascii="宋体" w:hAnsi="宋体" w:cs="仿宋"/>
          <w:sz w:val="24"/>
          <w:szCs w:val="24"/>
        </w:rPr>
      </w:pPr>
      <w:r>
        <w:rPr>
          <w:rFonts w:asciiTheme="minorEastAsia" w:eastAsiaTheme="minorEastAsia" w:hAnsiTheme="minorEastAsia" w:cs="仿宋" w:hint="eastAsia"/>
          <w:bCs/>
          <w:sz w:val="24"/>
          <w:szCs w:val="24"/>
        </w:rPr>
        <w:t>名称：</w:t>
      </w:r>
      <w:bookmarkStart w:id="49" w:name="_Toc28359087"/>
      <w:bookmarkStart w:id="50" w:name="_Toc28359010"/>
      <w:r>
        <w:rPr>
          <w:rFonts w:ascii="宋体" w:hAnsi="宋体" w:cs="仿宋" w:hint="eastAsia"/>
          <w:sz w:val="24"/>
          <w:szCs w:val="24"/>
        </w:rPr>
        <w:t>赣江新区人民医院</w:t>
      </w:r>
    </w:p>
    <w:p w14:paraId="653CB56B" w14:textId="77777777" w:rsidR="00C77C6E" w:rsidRDefault="00000000">
      <w:pPr>
        <w:spacing w:line="500" w:lineRule="atLeast"/>
        <w:ind w:firstLineChars="200" w:firstLine="480"/>
        <w:rPr>
          <w:rFonts w:ascii="宋体" w:hAnsi="宋体" w:cs="仿宋"/>
          <w:sz w:val="24"/>
          <w:szCs w:val="24"/>
        </w:rPr>
      </w:pPr>
      <w:r>
        <w:rPr>
          <w:rFonts w:ascii="宋体" w:hAnsi="宋体" w:cs="仿宋" w:hint="eastAsia"/>
          <w:sz w:val="24"/>
          <w:szCs w:val="24"/>
        </w:rPr>
        <w:t>地址：</w:t>
      </w:r>
      <w:r>
        <w:rPr>
          <w:rFonts w:ascii="宋体" w:hAnsi="宋体" w:cs="仿宋"/>
          <w:sz w:val="24"/>
          <w:szCs w:val="24"/>
        </w:rPr>
        <w:t>江西省赣江新区直管区横峰岗路269号、369号 </w:t>
      </w:r>
    </w:p>
    <w:p w14:paraId="23EFBE18" w14:textId="13051628" w:rsidR="0056643B" w:rsidRDefault="00000000">
      <w:pPr>
        <w:spacing w:line="500" w:lineRule="atLeast"/>
        <w:ind w:firstLineChars="200" w:firstLine="480"/>
        <w:rPr>
          <w:rFonts w:ascii="宋体" w:hAnsi="宋体" w:cs="仿宋"/>
          <w:sz w:val="24"/>
          <w:szCs w:val="24"/>
        </w:rPr>
      </w:pPr>
      <w:r>
        <w:rPr>
          <w:rFonts w:ascii="宋体" w:hAnsi="宋体" w:cs="仿宋" w:hint="eastAsia"/>
          <w:sz w:val="24"/>
          <w:szCs w:val="24"/>
        </w:rPr>
        <w:t>联系方式：0791-</w:t>
      </w:r>
      <w:r>
        <w:rPr>
          <w:rFonts w:ascii="宋体" w:hAnsi="宋体" w:cs="仿宋"/>
          <w:bCs/>
          <w:sz w:val="24"/>
          <w:szCs w:val="24"/>
        </w:rPr>
        <w:t>88860956</w:t>
      </w:r>
      <w:r>
        <w:rPr>
          <w:rFonts w:ascii="宋体" w:hAnsi="宋体" w:cs="仿宋"/>
          <w:sz w:val="24"/>
          <w:szCs w:val="24"/>
        </w:rPr>
        <w:t>/0791-88385357</w:t>
      </w:r>
      <w:r w:rsidR="0056643B">
        <w:rPr>
          <w:rFonts w:ascii="宋体" w:hAnsi="宋体" w:cs="仿宋"/>
          <w:sz w:val="24"/>
          <w:szCs w:val="24"/>
        </w:rPr>
        <w:t xml:space="preserve"> </w:t>
      </w:r>
    </w:p>
    <w:p w14:paraId="180F6BAF" w14:textId="77777777" w:rsidR="00C77C6E" w:rsidRDefault="0056643B" w:rsidP="0056643B">
      <w:pPr>
        <w:spacing w:line="500" w:lineRule="atLeast"/>
        <w:ind w:firstLineChars="700" w:firstLine="1680"/>
        <w:rPr>
          <w:rFonts w:ascii="宋体" w:hAnsi="宋体" w:cs="仿宋"/>
          <w:sz w:val="24"/>
          <w:szCs w:val="24"/>
        </w:rPr>
      </w:pPr>
      <w:r>
        <w:rPr>
          <w:rFonts w:ascii="宋体" w:hAnsi="宋体" w:cs="仿宋"/>
          <w:sz w:val="24"/>
          <w:szCs w:val="24"/>
        </w:rPr>
        <w:t xml:space="preserve">18270883572 </w:t>
      </w:r>
      <w:r w:rsidRPr="0056643B">
        <w:rPr>
          <w:rFonts w:ascii="宋体" w:hAnsi="宋体" w:cs="仿宋" w:hint="eastAsia"/>
          <w:sz w:val="24"/>
          <w:szCs w:val="24"/>
        </w:rPr>
        <w:t>周</w:t>
      </w:r>
      <w:bookmarkEnd w:id="8"/>
      <w:bookmarkEnd w:id="49"/>
      <w:bookmarkEnd w:id="50"/>
      <w:r w:rsidRPr="0056643B">
        <w:rPr>
          <w:rFonts w:ascii="宋体" w:hAnsi="宋体" w:cs="仿宋" w:hint="eastAsia"/>
          <w:sz w:val="24"/>
          <w:szCs w:val="24"/>
        </w:rPr>
        <w:t>老师</w:t>
      </w:r>
    </w:p>
    <w:p w14:paraId="5E073787" w14:textId="77777777" w:rsidR="00243F1F" w:rsidRDefault="00243F1F" w:rsidP="00243F1F">
      <w:pPr>
        <w:pStyle w:val="TOC1"/>
        <w:ind w:firstLine="372"/>
      </w:pPr>
    </w:p>
    <w:p w14:paraId="1CA4B36E" w14:textId="00F6B958" w:rsidR="00243F1F" w:rsidRPr="00243F1F" w:rsidRDefault="00243F1F" w:rsidP="00243F1F">
      <w:pPr>
        <w:ind w:firstLineChars="200" w:firstLine="420"/>
        <w:sectPr w:rsidR="00243F1F" w:rsidRPr="00243F1F">
          <w:headerReference w:type="default" r:id="rId11"/>
          <w:headerReference w:type="first" r:id="rId12"/>
          <w:pgSz w:w="11907" w:h="16840"/>
          <w:pgMar w:top="1474" w:right="850" w:bottom="1474" w:left="1134" w:header="720" w:footer="720" w:gutter="0"/>
          <w:pgNumType w:start="1"/>
          <w:cols w:space="720"/>
          <w:docGrid w:linePitch="286"/>
        </w:sectPr>
      </w:pPr>
      <w:r>
        <w:rPr>
          <w:rFonts w:hint="eastAsia"/>
        </w:rPr>
        <w:t>邮箱：</w:t>
      </w:r>
      <w:hyperlink r:id="rId13" w:history="1">
        <w:r w:rsidRPr="00B70334">
          <w:rPr>
            <w:rStyle w:val="af9"/>
            <w:rFonts w:hint="eastAsia"/>
          </w:rPr>
          <w:t>3</w:t>
        </w:r>
        <w:r w:rsidRPr="00B70334">
          <w:rPr>
            <w:rStyle w:val="af9"/>
          </w:rPr>
          <w:t>97280826@qq.com</w:t>
        </w:r>
      </w:hyperlink>
      <w:r>
        <w:t xml:space="preserve">  </w:t>
      </w:r>
    </w:p>
    <w:p w14:paraId="75845095" w14:textId="77777777" w:rsidR="00C77C6E" w:rsidRDefault="00000000">
      <w:pPr>
        <w:pStyle w:val="1"/>
        <w:spacing w:before="240" w:after="240"/>
        <w:jc w:val="center"/>
        <w:rPr>
          <w:rFonts w:ascii="仿宋" w:eastAsia="仿宋" w:hAnsi="仿宋"/>
          <w:b/>
          <w:sz w:val="40"/>
        </w:rPr>
      </w:pPr>
      <w:bookmarkStart w:id="51" w:name="_Toc137657968"/>
      <w:r>
        <w:rPr>
          <w:rFonts w:ascii="仿宋" w:eastAsia="仿宋" w:hAnsi="仿宋" w:hint="eastAsia"/>
          <w:b/>
          <w:sz w:val="40"/>
        </w:rPr>
        <w:lastRenderedPageBreak/>
        <w:t>第二章  供应商须知</w:t>
      </w:r>
      <w:bookmarkEnd w:id="51"/>
    </w:p>
    <w:p w14:paraId="70146B39" w14:textId="77777777" w:rsidR="00C77C6E" w:rsidRDefault="00C77C6E">
      <w:pPr>
        <w:spacing w:line="500" w:lineRule="atLeast"/>
        <w:rPr>
          <w:rFonts w:asciiTheme="minorEastAsia" w:eastAsiaTheme="minorEastAsia" w:hAnsiTheme="minorEastAsia" w:cs="仿宋"/>
          <w:sz w:val="24"/>
          <w:szCs w:val="24"/>
        </w:rPr>
      </w:pPr>
    </w:p>
    <w:p w14:paraId="5A6256BA" w14:textId="77777777" w:rsidR="00C77C6E" w:rsidRDefault="00000000">
      <w:pPr>
        <w:pStyle w:val="2"/>
        <w:spacing w:line="413" w:lineRule="auto"/>
        <w:jc w:val="center"/>
        <w:rPr>
          <w:rFonts w:asciiTheme="minorEastAsia" w:eastAsiaTheme="minorEastAsia" w:hAnsiTheme="minorEastAsia" w:cs="仿宋"/>
          <w:sz w:val="24"/>
          <w:szCs w:val="24"/>
        </w:rPr>
      </w:pPr>
      <w:bookmarkStart w:id="52" w:name="_Toc137657969"/>
      <w:bookmarkStart w:id="53" w:name="_Toc221335709"/>
      <w:bookmarkStart w:id="54" w:name="_Toc220257383"/>
      <w:bookmarkStart w:id="55" w:name="_Toc220403898"/>
      <w:r>
        <w:rPr>
          <w:rFonts w:ascii="仿宋" w:eastAsia="仿宋" w:hAnsi="仿宋" w:cs="仿宋" w:hint="eastAsia"/>
        </w:rPr>
        <w:t>一、供应商须知前附表</w:t>
      </w:r>
      <w:bookmarkEnd w:id="52"/>
      <w:bookmarkEnd w:id="53"/>
      <w:bookmarkEnd w:id="54"/>
      <w:bookmarkEnd w:id="55"/>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55"/>
        <w:gridCol w:w="2700"/>
        <w:gridCol w:w="5400"/>
      </w:tblGrid>
      <w:tr w:rsidR="00C77C6E" w14:paraId="6F5E76A8" w14:textId="77777777">
        <w:trPr>
          <w:trHeight w:val="680"/>
          <w:jc w:val="center"/>
        </w:trPr>
        <w:tc>
          <w:tcPr>
            <w:tcW w:w="740" w:type="dxa"/>
            <w:vAlign w:val="center"/>
          </w:tcPr>
          <w:p w14:paraId="09A60281" w14:textId="77777777" w:rsidR="00C77C6E" w:rsidRDefault="00000000">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序号</w:t>
            </w:r>
          </w:p>
        </w:tc>
        <w:tc>
          <w:tcPr>
            <w:tcW w:w="1155" w:type="dxa"/>
            <w:vAlign w:val="center"/>
          </w:tcPr>
          <w:p w14:paraId="40BAB5AD" w14:textId="77777777" w:rsidR="00C77C6E" w:rsidRDefault="00000000">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条款号</w:t>
            </w:r>
          </w:p>
        </w:tc>
        <w:tc>
          <w:tcPr>
            <w:tcW w:w="8100" w:type="dxa"/>
            <w:gridSpan w:val="2"/>
            <w:vAlign w:val="center"/>
          </w:tcPr>
          <w:p w14:paraId="55D88B22" w14:textId="77777777" w:rsidR="00C77C6E" w:rsidRDefault="00000000">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内容</w:t>
            </w:r>
          </w:p>
        </w:tc>
      </w:tr>
      <w:tr w:rsidR="00C77C6E" w14:paraId="34BD4288" w14:textId="77777777">
        <w:trPr>
          <w:trHeight w:val="680"/>
          <w:jc w:val="center"/>
        </w:trPr>
        <w:tc>
          <w:tcPr>
            <w:tcW w:w="740" w:type="dxa"/>
            <w:tcBorders>
              <w:bottom w:val="single" w:sz="4" w:space="0" w:color="auto"/>
            </w:tcBorders>
            <w:vAlign w:val="center"/>
          </w:tcPr>
          <w:p w14:paraId="15FB0D09" w14:textId="77777777" w:rsidR="00C77C6E" w:rsidRDefault="00000000">
            <w:pPr>
              <w:pStyle w:val="a9"/>
              <w:spacing w:line="500" w:lineRule="atLeast"/>
              <w:jc w:val="center"/>
              <w:rPr>
                <w:rFonts w:asciiTheme="minorEastAsia" w:eastAsiaTheme="minorEastAsia" w:hAnsiTheme="minorEastAsia" w:cs="仿宋"/>
                <w:szCs w:val="24"/>
              </w:rPr>
            </w:pPr>
            <w:r>
              <w:rPr>
                <w:rFonts w:asciiTheme="minorEastAsia" w:eastAsiaTheme="minorEastAsia" w:hAnsiTheme="minorEastAsia" w:cs="仿宋" w:hint="eastAsia"/>
                <w:szCs w:val="24"/>
              </w:rPr>
              <w:t>1</w:t>
            </w:r>
          </w:p>
        </w:tc>
        <w:tc>
          <w:tcPr>
            <w:tcW w:w="1155" w:type="dxa"/>
            <w:tcBorders>
              <w:bottom w:val="single" w:sz="4" w:space="0" w:color="auto"/>
            </w:tcBorders>
            <w:vAlign w:val="center"/>
          </w:tcPr>
          <w:p w14:paraId="5B2FCB70" w14:textId="77777777" w:rsidR="00C77C6E" w:rsidRDefault="00000000">
            <w:pPr>
              <w:pStyle w:val="a9"/>
              <w:spacing w:line="500" w:lineRule="atLeast"/>
              <w:jc w:val="center"/>
              <w:rPr>
                <w:rFonts w:asciiTheme="minorEastAsia" w:eastAsiaTheme="minorEastAsia" w:hAnsiTheme="minorEastAsia" w:cs="仿宋"/>
                <w:szCs w:val="24"/>
              </w:rPr>
            </w:pPr>
            <w:r>
              <w:rPr>
                <w:rFonts w:asciiTheme="minorEastAsia" w:eastAsiaTheme="minorEastAsia" w:hAnsiTheme="minorEastAsia" w:cs="仿宋" w:hint="eastAsia"/>
                <w:szCs w:val="24"/>
              </w:rPr>
              <w:t>2.1</w:t>
            </w:r>
          </w:p>
        </w:tc>
        <w:tc>
          <w:tcPr>
            <w:tcW w:w="8100" w:type="dxa"/>
            <w:gridSpan w:val="2"/>
            <w:tcBorders>
              <w:bottom w:val="single" w:sz="4" w:space="0" w:color="auto"/>
            </w:tcBorders>
            <w:vAlign w:val="center"/>
          </w:tcPr>
          <w:p w14:paraId="539C783B"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采购人名称：详见“第一章  磋商邀请”</w:t>
            </w:r>
          </w:p>
        </w:tc>
      </w:tr>
      <w:tr w:rsidR="00C77C6E" w14:paraId="5E8C93A3" w14:textId="77777777">
        <w:trPr>
          <w:trHeight w:val="680"/>
          <w:jc w:val="center"/>
        </w:trPr>
        <w:tc>
          <w:tcPr>
            <w:tcW w:w="740" w:type="dxa"/>
            <w:tcBorders>
              <w:bottom w:val="single" w:sz="4" w:space="0" w:color="auto"/>
            </w:tcBorders>
            <w:vAlign w:val="center"/>
          </w:tcPr>
          <w:p w14:paraId="5BAE1FBD" w14:textId="77777777" w:rsidR="00C77C6E" w:rsidRDefault="00000000">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sz w:val="24"/>
                <w:szCs w:val="24"/>
              </w:rPr>
              <w:t>2</w:t>
            </w:r>
          </w:p>
        </w:tc>
        <w:tc>
          <w:tcPr>
            <w:tcW w:w="1155" w:type="dxa"/>
            <w:tcBorders>
              <w:bottom w:val="single" w:sz="4" w:space="0" w:color="auto"/>
            </w:tcBorders>
            <w:vAlign w:val="center"/>
          </w:tcPr>
          <w:p w14:paraId="420488AD" w14:textId="77777777" w:rsidR="00C77C6E" w:rsidRDefault="00000000">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w:t>
            </w:r>
          </w:p>
        </w:tc>
        <w:tc>
          <w:tcPr>
            <w:tcW w:w="8100" w:type="dxa"/>
            <w:gridSpan w:val="2"/>
            <w:tcBorders>
              <w:bottom w:val="single" w:sz="4" w:space="0" w:color="auto"/>
            </w:tcBorders>
            <w:vAlign w:val="center"/>
          </w:tcPr>
          <w:p w14:paraId="42FC27B8" w14:textId="77777777" w:rsidR="00C77C6E" w:rsidRDefault="00000000">
            <w:pPr>
              <w:adjustRightInd w:val="0"/>
              <w:snapToGrid w:val="0"/>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rPr>
              <w:t>供应商的资格要求</w:t>
            </w:r>
            <w:r>
              <w:rPr>
                <w:rFonts w:asciiTheme="minorEastAsia" w:eastAsiaTheme="minorEastAsia" w:hAnsiTheme="minorEastAsia" w:cs="仿宋" w:hint="eastAsia"/>
                <w:sz w:val="24"/>
                <w:szCs w:val="24"/>
              </w:rPr>
              <w:t>：详见“第一章 磋商邀请”</w:t>
            </w:r>
          </w:p>
        </w:tc>
      </w:tr>
      <w:tr w:rsidR="00C77C6E" w14:paraId="31961FA5" w14:textId="77777777">
        <w:trPr>
          <w:trHeight w:val="680"/>
          <w:jc w:val="center"/>
        </w:trPr>
        <w:tc>
          <w:tcPr>
            <w:tcW w:w="740" w:type="dxa"/>
            <w:tcBorders>
              <w:bottom w:val="single" w:sz="4" w:space="0" w:color="auto"/>
            </w:tcBorders>
            <w:vAlign w:val="center"/>
          </w:tcPr>
          <w:p w14:paraId="5208AD3B" w14:textId="77777777" w:rsidR="00C77C6E" w:rsidRDefault="00000000">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3</w:t>
            </w:r>
          </w:p>
        </w:tc>
        <w:tc>
          <w:tcPr>
            <w:tcW w:w="1155" w:type="dxa"/>
            <w:tcBorders>
              <w:bottom w:val="single" w:sz="4" w:space="0" w:color="auto"/>
            </w:tcBorders>
            <w:vAlign w:val="center"/>
          </w:tcPr>
          <w:p w14:paraId="31EA822E" w14:textId="77777777" w:rsidR="00C77C6E" w:rsidRDefault="00000000">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3.2</w:t>
            </w:r>
          </w:p>
        </w:tc>
        <w:tc>
          <w:tcPr>
            <w:tcW w:w="8100" w:type="dxa"/>
            <w:gridSpan w:val="2"/>
            <w:tcBorders>
              <w:bottom w:val="single" w:sz="4" w:space="0" w:color="auto"/>
            </w:tcBorders>
            <w:vAlign w:val="center"/>
          </w:tcPr>
          <w:p w14:paraId="0C90FF12" w14:textId="77777777" w:rsidR="00C77C6E" w:rsidRDefault="00000000">
            <w:pPr>
              <w:adjustRightInd w:val="0"/>
              <w:snapToGrid w:val="0"/>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本项目是否接受联合体参加磋商：详见“第一章  磋商邀请”</w:t>
            </w:r>
          </w:p>
        </w:tc>
      </w:tr>
      <w:tr w:rsidR="00C77C6E" w14:paraId="4DB0588D" w14:textId="77777777">
        <w:trPr>
          <w:trHeight w:val="680"/>
          <w:jc w:val="center"/>
        </w:trPr>
        <w:tc>
          <w:tcPr>
            <w:tcW w:w="740" w:type="dxa"/>
            <w:tcBorders>
              <w:bottom w:val="single" w:sz="4" w:space="0" w:color="auto"/>
            </w:tcBorders>
            <w:vAlign w:val="center"/>
          </w:tcPr>
          <w:p w14:paraId="6748C911" w14:textId="77777777" w:rsidR="00C77C6E" w:rsidRDefault="00000000">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4</w:t>
            </w:r>
          </w:p>
        </w:tc>
        <w:tc>
          <w:tcPr>
            <w:tcW w:w="1155" w:type="dxa"/>
            <w:tcBorders>
              <w:bottom w:val="single" w:sz="4" w:space="0" w:color="auto"/>
            </w:tcBorders>
            <w:vAlign w:val="center"/>
          </w:tcPr>
          <w:p w14:paraId="6E567FFE" w14:textId="77777777" w:rsidR="00C77C6E" w:rsidRDefault="00000000">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8100" w:type="dxa"/>
            <w:gridSpan w:val="2"/>
            <w:tcBorders>
              <w:bottom w:val="single" w:sz="4" w:space="0" w:color="auto"/>
            </w:tcBorders>
            <w:vAlign w:val="center"/>
          </w:tcPr>
          <w:p w14:paraId="077925EB" w14:textId="77777777" w:rsidR="00C77C6E" w:rsidRDefault="00000000">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磋商有效期：自磋商之日起</w:t>
            </w:r>
            <w:r>
              <w:rPr>
                <w:rFonts w:asciiTheme="minorEastAsia" w:eastAsiaTheme="minorEastAsia" w:hAnsiTheme="minorEastAsia" w:cs="仿宋" w:hint="eastAsia"/>
                <w:b/>
                <w:sz w:val="24"/>
                <w:szCs w:val="24"/>
                <w:u w:val="single"/>
              </w:rPr>
              <w:t xml:space="preserve">90  </w:t>
            </w:r>
            <w:r>
              <w:rPr>
                <w:rFonts w:asciiTheme="minorEastAsia" w:eastAsiaTheme="minorEastAsia" w:hAnsiTheme="minorEastAsia" w:cs="仿宋" w:hint="eastAsia"/>
                <w:b/>
                <w:sz w:val="24"/>
                <w:szCs w:val="24"/>
              </w:rPr>
              <w:t>天</w:t>
            </w:r>
          </w:p>
        </w:tc>
      </w:tr>
      <w:tr w:rsidR="00C77C6E" w14:paraId="63B6A53A" w14:textId="77777777">
        <w:trPr>
          <w:trHeight w:val="680"/>
          <w:jc w:val="center"/>
        </w:trPr>
        <w:tc>
          <w:tcPr>
            <w:tcW w:w="740" w:type="dxa"/>
            <w:tcBorders>
              <w:bottom w:val="single" w:sz="4" w:space="0" w:color="auto"/>
            </w:tcBorders>
            <w:vAlign w:val="center"/>
          </w:tcPr>
          <w:p w14:paraId="0141EB33" w14:textId="77777777" w:rsidR="00C77C6E" w:rsidRDefault="00000000">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5</w:t>
            </w:r>
          </w:p>
        </w:tc>
        <w:tc>
          <w:tcPr>
            <w:tcW w:w="1155" w:type="dxa"/>
            <w:tcBorders>
              <w:bottom w:val="single" w:sz="4" w:space="0" w:color="auto"/>
            </w:tcBorders>
            <w:vAlign w:val="center"/>
          </w:tcPr>
          <w:p w14:paraId="58E8AC10" w14:textId="77777777" w:rsidR="00C77C6E" w:rsidRDefault="00000000">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8100" w:type="dxa"/>
            <w:gridSpan w:val="2"/>
            <w:tcBorders>
              <w:bottom w:val="single" w:sz="4" w:space="0" w:color="auto"/>
            </w:tcBorders>
            <w:vAlign w:val="center"/>
          </w:tcPr>
          <w:p w14:paraId="711DC5EA" w14:textId="77777777" w:rsidR="00C77C6E" w:rsidRDefault="00000000">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响应文件的份数：正本1份、 副本</w:t>
            </w:r>
            <w:r>
              <w:rPr>
                <w:rFonts w:asciiTheme="minorEastAsia" w:eastAsiaTheme="minorEastAsia" w:hAnsiTheme="minorEastAsia" w:cs="仿宋"/>
                <w:sz w:val="24"/>
                <w:szCs w:val="24"/>
              </w:rPr>
              <w:t>10</w:t>
            </w:r>
            <w:r>
              <w:rPr>
                <w:rFonts w:asciiTheme="minorEastAsia" w:eastAsiaTheme="minorEastAsia" w:hAnsiTheme="minorEastAsia" w:cs="仿宋" w:hint="eastAsia"/>
                <w:sz w:val="24"/>
                <w:szCs w:val="24"/>
              </w:rPr>
              <w:t>份</w:t>
            </w:r>
          </w:p>
          <w:p w14:paraId="1E3EA117" w14:textId="77777777" w:rsidR="00C77C6E" w:rsidRDefault="00000000">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sz w:val="24"/>
                <w:szCs w:val="24"/>
              </w:rPr>
              <w:t>注：响应文件正、副本均需胶装成册。</w:t>
            </w:r>
          </w:p>
        </w:tc>
      </w:tr>
      <w:tr w:rsidR="00C77C6E" w14:paraId="07835432" w14:textId="77777777">
        <w:trPr>
          <w:trHeight w:val="680"/>
          <w:jc w:val="center"/>
        </w:trPr>
        <w:tc>
          <w:tcPr>
            <w:tcW w:w="740" w:type="dxa"/>
            <w:tcBorders>
              <w:bottom w:val="single" w:sz="4" w:space="0" w:color="auto"/>
            </w:tcBorders>
            <w:vAlign w:val="center"/>
          </w:tcPr>
          <w:p w14:paraId="70ED92E9" w14:textId="77777777" w:rsidR="00C77C6E" w:rsidRDefault="00000000">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6</w:t>
            </w:r>
          </w:p>
        </w:tc>
        <w:tc>
          <w:tcPr>
            <w:tcW w:w="1155" w:type="dxa"/>
            <w:tcBorders>
              <w:bottom w:val="single" w:sz="4" w:space="0" w:color="auto"/>
            </w:tcBorders>
            <w:vAlign w:val="center"/>
          </w:tcPr>
          <w:p w14:paraId="6529E39D" w14:textId="77777777" w:rsidR="00C77C6E" w:rsidRDefault="00000000">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w:t>
            </w:r>
          </w:p>
        </w:tc>
        <w:tc>
          <w:tcPr>
            <w:tcW w:w="8100" w:type="dxa"/>
            <w:gridSpan w:val="2"/>
            <w:tcBorders>
              <w:bottom w:val="single" w:sz="4" w:space="0" w:color="auto"/>
            </w:tcBorders>
            <w:vAlign w:val="center"/>
          </w:tcPr>
          <w:p w14:paraId="130DD854"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响应文件递交截止时间：详见“第一章 磋商邀请”</w:t>
            </w:r>
          </w:p>
          <w:p w14:paraId="1530BD46"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磋商时间：详见“第一章 磋商邀请”</w:t>
            </w:r>
          </w:p>
          <w:p w14:paraId="09D9E719"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磋商地点：详见“第一章 磋商邀请”</w:t>
            </w:r>
          </w:p>
        </w:tc>
      </w:tr>
      <w:tr w:rsidR="00C77C6E" w14:paraId="420F1065" w14:textId="77777777">
        <w:trPr>
          <w:trHeight w:val="680"/>
          <w:jc w:val="center"/>
        </w:trPr>
        <w:tc>
          <w:tcPr>
            <w:tcW w:w="740" w:type="dxa"/>
            <w:vAlign w:val="center"/>
          </w:tcPr>
          <w:p w14:paraId="5441B8C9" w14:textId="77777777" w:rsidR="00C77C6E" w:rsidRDefault="00000000">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7</w:t>
            </w:r>
          </w:p>
        </w:tc>
        <w:tc>
          <w:tcPr>
            <w:tcW w:w="1155" w:type="dxa"/>
            <w:vAlign w:val="center"/>
          </w:tcPr>
          <w:p w14:paraId="785AE0D1" w14:textId="77777777" w:rsidR="00C77C6E" w:rsidRDefault="00000000">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25.7</w:t>
            </w:r>
          </w:p>
        </w:tc>
        <w:tc>
          <w:tcPr>
            <w:tcW w:w="8100" w:type="dxa"/>
            <w:gridSpan w:val="2"/>
            <w:vAlign w:val="center"/>
          </w:tcPr>
          <w:p w14:paraId="516F9E0C"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评审标准和方法：综合评分法（详见“第六章 评审标准”）</w:t>
            </w:r>
          </w:p>
        </w:tc>
      </w:tr>
      <w:tr w:rsidR="00C77C6E" w14:paraId="264856FB" w14:textId="77777777">
        <w:trPr>
          <w:trHeight w:val="680"/>
          <w:jc w:val="center"/>
        </w:trPr>
        <w:tc>
          <w:tcPr>
            <w:tcW w:w="740" w:type="dxa"/>
            <w:vMerge w:val="restart"/>
            <w:vAlign w:val="center"/>
          </w:tcPr>
          <w:p w14:paraId="56F4CAF5" w14:textId="77777777" w:rsidR="00C77C6E" w:rsidRDefault="00000000">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8</w:t>
            </w:r>
          </w:p>
        </w:tc>
        <w:tc>
          <w:tcPr>
            <w:tcW w:w="1155" w:type="dxa"/>
            <w:vMerge w:val="restart"/>
            <w:vAlign w:val="center"/>
          </w:tcPr>
          <w:p w14:paraId="081AF1CC" w14:textId="77777777" w:rsidR="00C77C6E" w:rsidRDefault="00000000">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36</w:t>
            </w:r>
          </w:p>
        </w:tc>
        <w:tc>
          <w:tcPr>
            <w:tcW w:w="8100" w:type="dxa"/>
            <w:gridSpan w:val="2"/>
            <w:vAlign w:val="center"/>
          </w:tcPr>
          <w:p w14:paraId="0CBADBF4"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采购代理服务费：向成交供应商收取采购代理服务费，采购代理服务费按差额定率累进法计算收取，收费标准如下表所列：</w:t>
            </w:r>
          </w:p>
          <w:p w14:paraId="7794E5FF"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收费标准＝</w:t>
            </w:r>
            <w:r>
              <w:rPr>
                <w:rFonts w:ascii="宋体" w:hAnsi="宋体" w:cs="仿宋" w:hint="eastAsia"/>
                <w:sz w:val="24"/>
                <w:szCs w:val="24"/>
              </w:rPr>
              <w:t>成交金额×收费费率＋速算增加数</w:t>
            </w:r>
          </w:p>
        </w:tc>
      </w:tr>
      <w:tr w:rsidR="00C77C6E" w14:paraId="1128DBD7" w14:textId="77777777">
        <w:trPr>
          <w:trHeight w:val="680"/>
          <w:jc w:val="center"/>
        </w:trPr>
        <w:tc>
          <w:tcPr>
            <w:tcW w:w="740" w:type="dxa"/>
            <w:vMerge/>
            <w:vAlign w:val="center"/>
          </w:tcPr>
          <w:p w14:paraId="403DB207" w14:textId="77777777" w:rsidR="00C77C6E" w:rsidRDefault="00C77C6E">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19E37E07" w14:textId="77777777" w:rsidR="00C77C6E" w:rsidRDefault="00C77C6E">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476690F5"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成交金额（万元）</w:t>
            </w:r>
          </w:p>
        </w:tc>
        <w:tc>
          <w:tcPr>
            <w:tcW w:w="5400" w:type="dxa"/>
            <w:vAlign w:val="center"/>
          </w:tcPr>
          <w:p w14:paraId="44D3EC9B"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收费费率</w:t>
            </w:r>
          </w:p>
        </w:tc>
      </w:tr>
      <w:tr w:rsidR="00C77C6E" w14:paraId="77255596" w14:textId="77777777">
        <w:trPr>
          <w:trHeight w:val="680"/>
          <w:jc w:val="center"/>
        </w:trPr>
        <w:tc>
          <w:tcPr>
            <w:tcW w:w="740" w:type="dxa"/>
            <w:vMerge/>
            <w:vAlign w:val="center"/>
          </w:tcPr>
          <w:p w14:paraId="67867F4D" w14:textId="77777777" w:rsidR="00C77C6E" w:rsidRDefault="00C77C6E">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2DCE8FA8" w14:textId="77777777" w:rsidR="00C77C6E" w:rsidRDefault="00C77C6E">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6869DBF9"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100以下</w:t>
            </w:r>
          </w:p>
        </w:tc>
        <w:tc>
          <w:tcPr>
            <w:tcW w:w="5400" w:type="dxa"/>
            <w:vAlign w:val="center"/>
          </w:tcPr>
          <w:p w14:paraId="4028C549"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C77C6E" w14:paraId="3961B37A" w14:textId="77777777">
        <w:trPr>
          <w:trHeight w:val="680"/>
          <w:jc w:val="center"/>
        </w:trPr>
        <w:tc>
          <w:tcPr>
            <w:tcW w:w="740" w:type="dxa"/>
            <w:vMerge/>
            <w:vAlign w:val="center"/>
          </w:tcPr>
          <w:p w14:paraId="6E51540D" w14:textId="77777777" w:rsidR="00C77C6E" w:rsidRDefault="00C77C6E">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41125A9A" w14:textId="77777777" w:rsidR="00C77C6E" w:rsidRDefault="00C77C6E">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782AA4BA"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100-500</w:t>
            </w:r>
          </w:p>
        </w:tc>
        <w:tc>
          <w:tcPr>
            <w:tcW w:w="5400" w:type="dxa"/>
            <w:vAlign w:val="center"/>
          </w:tcPr>
          <w:p w14:paraId="16FE6B29"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sz w:val="24"/>
                <w:szCs w:val="24"/>
              </w:rPr>
              <w:t>1.1</w:t>
            </w:r>
            <w:r>
              <w:rPr>
                <w:rFonts w:asciiTheme="minorEastAsia" w:eastAsiaTheme="minorEastAsia" w:hAnsiTheme="minorEastAsia" w:cs="仿宋" w:hint="eastAsia"/>
                <w:sz w:val="24"/>
                <w:szCs w:val="24"/>
              </w:rPr>
              <w:t>%</w:t>
            </w:r>
          </w:p>
        </w:tc>
      </w:tr>
    </w:tbl>
    <w:p w14:paraId="742F0FE8" w14:textId="77777777" w:rsidR="00C77C6E" w:rsidRDefault="00C77C6E">
      <w:pPr>
        <w:widowControl/>
        <w:jc w:val="left"/>
        <w:rPr>
          <w:rFonts w:ascii="仿宋" w:eastAsia="仿宋" w:hAnsi="仿宋" w:cs="仿宋"/>
          <w:b/>
          <w:bCs/>
          <w:sz w:val="32"/>
          <w:szCs w:val="32"/>
        </w:rPr>
      </w:pPr>
    </w:p>
    <w:p w14:paraId="4C822726" w14:textId="77777777" w:rsidR="00C77C6E" w:rsidRDefault="00000000">
      <w:pPr>
        <w:pStyle w:val="2"/>
        <w:spacing w:line="413" w:lineRule="auto"/>
        <w:jc w:val="center"/>
        <w:rPr>
          <w:rFonts w:ascii="仿宋" w:eastAsia="仿宋" w:hAnsi="仿宋" w:cs="仿宋"/>
        </w:rPr>
      </w:pPr>
      <w:bookmarkStart w:id="56" w:name="_Toc137657970"/>
      <w:r>
        <w:rPr>
          <w:rFonts w:ascii="仿宋" w:eastAsia="仿宋" w:hAnsi="仿宋" w:cs="仿宋" w:hint="eastAsia"/>
        </w:rPr>
        <w:lastRenderedPageBreak/>
        <w:t>二、说明</w:t>
      </w:r>
      <w:bookmarkEnd w:id="56"/>
    </w:p>
    <w:p w14:paraId="3824BDFD" w14:textId="77777777" w:rsidR="00C77C6E" w:rsidRDefault="00000000">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hint="eastAsia"/>
          <w:b/>
          <w:color w:val="0D0D0D"/>
          <w:sz w:val="24"/>
          <w:szCs w:val="24"/>
        </w:rPr>
        <w:t>1. 适用范围</w:t>
      </w:r>
    </w:p>
    <w:p w14:paraId="74995CF0" w14:textId="77777777" w:rsidR="00C77C6E" w:rsidRDefault="00000000">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1.1本磋商文件仅适用于本“磋商邀请”中所述有关服务的采购。</w:t>
      </w:r>
    </w:p>
    <w:p w14:paraId="3A8F4EB6"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2</w:t>
      </w:r>
      <w:r>
        <w:rPr>
          <w:rFonts w:asciiTheme="minorEastAsia" w:eastAsiaTheme="minorEastAsia" w:hAnsiTheme="minorEastAsia" w:cs="仿宋" w:hint="eastAsia"/>
          <w:b/>
          <w:sz w:val="24"/>
          <w:szCs w:val="24"/>
        </w:rPr>
        <w:t xml:space="preserve"> 磋商费用</w:t>
      </w:r>
    </w:p>
    <w:p w14:paraId="26CB68C5" w14:textId="77777777" w:rsidR="00C77C6E" w:rsidRDefault="00000000">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w:t>
      </w:r>
      <w:r>
        <w:rPr>
          <w:rFonts w:asciiTheme="minorEastAsia" w:eastAsiaTheme="minorEastAsia" w:hAnsiTheme="minorEastAsia" w:cs="仿宋" w:hint="eastAsia"/>
          <w:color w:val="0D0D0D"/>
          <w:sz w:val="24"/>
          <w:szCs w:val="24"/>
        </w:rPr>
        <w:t>.1不论磋商的结果如何，供应商应自行承担所有与准备和参加磋商有关的全部费用。采购人在任何情况下均无义务和责任承担这些费用。</w:t>
      </w:r>
    </w:p>
    <w:p w14:paraId="647F206F" w14:textId="77777777" w:rsidR="00C77C6E" w:rsidRDefault="00000000">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3</w:t>
      </w:r>
      <w:r>
        <w:rPr>
          <w:rFonts w:asciiTheme="minorEastAsia" w:eastAsiaTheme="minorEastAsia" w:hAnsiTheme="minorEastAsia" w:cs="仿宋" w:hint="eastAsia"/>
          <w:b/>
          <w:color w:val="0D0D0D"/>
          <w:sz w:val="24"/>
          <w:szCs w:val="24"/>
        </w:rPr>
        <w:t>. 供应商代表</w:t>
      </w:r>
    </w:p>
    <w:p w14:paraId="7C0C3E7A" w14:textId="77777777" w:rsidR="00C77C6E" w:rsidRDefault="00000000">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3</w:t>
      </w:r>
      <w:r>
        <w:rPr>
          <w:rFonts w:asciiTheme="minorEastAsia" w:eastAsiaTheme="minorEastAsia" w:hAnsiTheme="minorEastAsia" w:cs="仿宋" w:hint="eastAsia"/>
          <w:color w:val="0D0D0D"/>
          <w:sz w:val="24"/>
          <w:szCs w:val="24"/>
        </w:rPr>
        <w:t>.1指</w:t>
      </w:r>
      <w:r>
        <w:rPr>
          <w:rFonts w:asciiTheme="minorEastAsia" w:eastAsiaTheme="minorEastAsia" w:hAnsiTheme="minorEastAsia" w:cs="仿宋" w:hint="eastAsia"/>
          <w:sz w:val="24"/>
          <w:szCs w:val="24"/>
        </w:rPr>
        <w:t>全权代表</w:t>
      </w:r>
      <w:r>
        <w:rPr>
          <w:rFonts w:asciiTheme="minorEastAsia" w:eastAsiaTheme="minorEastAsia" w:hAnsiTheme="minorEastAsia" w:cs="仿宋" w:hint="eastAsia"/>
          <w:color w:val="0D0D0D"/>
          <w:sz w:val="24"/>
          <w:szCs w:val="24"/>
        </w:rPr>
        <w:t>供应商参加磋商活动并签署响应文件的人。如果供应商代表不是法定代表人，须持有《法定代表人授权书》（格式详见“第四章 响应文件格式”）。</w:t>
      </w:r>
    </w:p>
    <w:p w14:paraId="7CC5CDB2" w14:textId="77777777" w:rsidR="00C77C6E" w:rsidRDefault="00000000">
      <w:pPr>
        <w:pStyle w:val="2"/>
        <w:spacing w:line="413" w:lineRule="auto"/>
        <w:jc w:val="center"/>
        <w:rPr>
          <w:rFonts w:ascii="仿宋" w:eastAsia="仿宋" w:hAnsi="仿宋" w:cs="仿宋"/>
        </w:rPr>
      </w:pPr>
      <w:bookmarkStart w:id="57" w:name="_Toc137657971"/>
      <w:r>
        <w:rPr>
          <w:rFonts w:ascii="仿宋" w:eastAsia="仿宋" w:hAnsi="仿宋" w:cs="仿宋" w:hint="eastAsia"/>
        </w:rPr>
        <w:t>三、磋商文件</w:t>
      </w:r>
      <w:bookmarkEnd w:id="57"/>
    </w:p>
    <w:p w14:paraId="4B711DC6"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4</w:t>
      </w:r>
      <w:r>
        <w:rPr>
          <w:rFonts w:asciiTheme="minorEastAsia" w:eastAsiaTheme="minorEastAsia" w:hAnsiTheme="minorEastAsia" w:cs="仿宋" w:hint="eastAsia"/>
          <w:b/>
          <w:sz w:val="24"/>
          <w:szCs w:val="24"/>
        </w:rPr>
        <w:t>. 磋商文件的澄清和修改</w:t>
      </w:r>
    </w:p>
    <w:p w14:paraId="4D90155D" w14:textId="77777777" w:rsidR="00C77C6E" w:rsidRDefault="00000000">
      <w:pPr>
        <w:spacing w:line="500" w:lineRule="atLeast"/>
        <w:ind w:left="454" w:hanging="454"/>
        <w:rPr>
          <w:rFonts w:asciiTheme="minorEastAsia" w:eastAsiaTheme="minorEastAsia" w:hAnsiTheme="minorEastAsia" w:cs="仿宋"/>
          <w:sz w:val="24"/>
          <w:szCs w:val="24"/>
        </w:rPr>
      </w:pPr>
      <w:r>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.1 提交首次响应文件截止时间前的任何时候，采购人可以对已发出的磋商文件进行必要的澄清或者修改，澄清或者修改的内容作为磋商文件的组成部分。</w:t>
      </w:r>
    </w:p>
    <w:p w14:paraId="2B9061DC" w14:textId="77777777" w:rsidR="00C77C6E" w:rsidRDefault="00000000">
      <w:pPr>
        <w:spacing w:line="500" w:lineRule="atLeast"/>
        <w:ind w:left="454" w:hanging="454"/>
        <w:rPr>
          <w:rFonts w:asciiTheme="minorEastAsia" w:eastAsiaTheme="minorEastAsia" w:hAnsiTheme="minorEastAsia" w:cs="仿宋"/>
          <w:b/>
          <w:sz w:val="24"/>
          <w:szCs w:val="24"/>
        </w:rPr>
      </w:pPr>
      <w:bookmarkStart w:id="58" w:name="_Toc495487710"/>
      <w:bookmarkStart w:id="59" w:name="_Toc501101639"/>
      <w:bookmarkStart w:id="60" w:name="_Toc499477410"/>
      <w:r>
        <w:rPr>
          <w:rFonts w:asciiTheme="minorEastAsia" w:eastAsiaTheme="minorEastAsia" w:hAnsiTheme="minorEastAsia" w:cs="仿宋"/>
          <w:b/>
          <w:sz w:val="24"/>
          <w:szCs w:val="24"/>
        </w:rPr>
        <w:t>5</w:t>
      </w:r>
      <w:r>
        <w:rPr>
          <w:rFonts w:asciiTheme="minorEastAsia" w:eastAsiaTheme="minorEastAsia" w:hAnsiTheme="minorEastAsia" w:cs="仿宋" w:hint="eastAsia"/>
          <w:b/>
          <w:sz w:val="24"/>
          <w:szCs w:val="24"/>
        </w:rPr>
        <w:t>. 供应商应当提交的资格、资信证明文件</w:t>
      </w:r>
      <w:bookmarkEnd w:id="58"/>
      <w:bookmarkEnd w:id="59"/>
      <w:bookmarkEnd w:id="60"/>
    </w:p>
    <w:p w14:paraId="5D06FCED"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.1具有独立承担民事责任的能力的资格证明文件</w:t>
      </w:r>
    </w:p>
    <w:p w14:paraId="7021FF4A"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.2具有良好的商业信誉和健全的财务会计制度的承诺函</w:t>
      </w:r>
    </w:p>
    <w:p w14:paraId="634BA900"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.3 具有履行合同所必须的设备和专业技术能力的承诺函</w:t>
      </w:r>
    </w:p>
    <w:p w14:paraId="689F4D39"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.4 有依法缴纳税收和社会保障资金的良好记录的承诺函</w:t>
      </w:r>
    </w:p>
    <w:p w14:paraId="426276F2"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.5参加采购前三年内，在经营活动中没有重大违法记录的承诺函</w:t>
      </w:r>
    </w:p>
    <w:p w14:paraId="567A09B0"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 xml:space="preserve">.6法定代表人授权书 </w:t>
      </w:r>
    </w:p>
    <w:p w14:paraId="22D294BC"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其他资格证明文件</w:t>
      </w:r>
    </w:p>
    <w:p w14:paraId="03A0A414" w14:textId="77777777" w:rsidR="00C77C6E" w:rsidRDefault="00000000">
      <w:pPr>
        <w:pStyle w:val="2"/>
        <w:spacing w:line="413" w:lineRule="auto"/>
        <w:jc w:val="center"/>
        <w:rPr>
          <w:rFonts w:asciiTheme="minorEastAsia" w:eastAsiaTheme="minorEastAsia" w:hAnsiTheme="minorEastAsia" w:cs="仿宋"/>
          <w:sz w:val="24"/>
          <w:szCs w:val="24"/>
        </w:rPr>
      </w:pPr>
      <w:bookmarkStart w:id="61" w:name="_Toc137657972"/>
      <w:r>
        <w:rPr>
          <w:rFonts w:ascii="仿宋" w:eastAsia="仿宋" w:hAnsi="仿宋" w:cs="仿宋" w:hint="eastAsia"/>
        </w:rPr>
        <w:t>四、响应文件的编制</w:t>
      </w:r>
      <w:bookmarkEnd w:id="61"/>
    </w:p>
    <w:p w14:paraId="44C33416" w14:textId="77777777" w:rsidR="00C77C6E" w:rsidRDefault="00000000">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6</w:t>
      </w:r>
      <w:r>
        <w:rPr>
          <w:rFonts w:asciiTheme="minorEastAsia" w:eastAsiaTheme="minorEastAsia" w:hAnsiTheme="minorEastAsia" w:cs="仿宋" w:hint="eastAsia"/>
          <w:b/>
          <w:color w:val="0D0D0D"/>
          <w:sz w:val="24"/>
          <w:szCs w:val="24"/>
        </w:rPr>
        <w:t>. 响应文件的构成</w:t>
      </w:r>
    </w:p>
    <w:p w14:paraId="0FB1F8E7" w14:textId="77777777" w:rsidR="00C77C6E" w:rsidRDefault="00000000">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lastRenderedPageBreak/>
        <w:t>6</w:t>
      </w:r>
      <w:r>
        <w:rPr>
          <w:rFonts w:asciiTheme="minorEastAsia" w:eastAsiaTheme="minorEastAsia" w:hAnsiTheme="minorEastAsia" w:cs="仿宋" w:hint="eastAsia"/>
          <w:color w:val="0D0D0D"/>
          <w:sz w:val="24"/>
          <w:szCs w:val="24"/>
        </w:rPr>
        <w:t>.1响应文件应由下列部分构成：</w:t>
      </w:r>
    </w:p>
    <w:p w14:paraId="39A65F47"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（1）磋商响应书</w:t>
      </w:r>
    </w:p>
    <w:p w14:paraId="3EA20AD3"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（2）报价表</w:t>
      </w:r>
    </w:p>
    <w:p w14:paraId="698606EF"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（3）分项报价表</w:t>
      </w:r>
    </w:p>
    <w:p w14:paraId="55C4E733"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（4）服务要求响应/偏离表</w:t>
      </w:r>
    </w:p>
    <w:p w14:paraId="7DE66A56"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（5）商务条款响应/偏离表</w:t>
      </w:r>
    </w:p>
    <w:p w14:paraId="0B8A6B24"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（6）供应商情况一览表</w:t>
      </w:r>
    </w:p>
    <w:p w14:paraId="583D0E55"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（7）为落实采购政策供应商须提供的证明材料</w:t>
      </w:r>
    </w:p>
    <w:p w14:paraId="395BACF2"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（8）技术文件</w:t>
      </w:r>
    </w:p>
    <w:p w14:paraId="0D068022"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（9）资格证明文件</w:t>
      </w:r>
    </w:p>
    <w:p w14:paraId="4D6E3F04"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.2</w:t>
      </w:r>
      <w:r>
        <w:rPr>
          <w:rFonts w:asciiTheme="minorEastAsia" w:eastAsiaTheme="minorEastAsia" w:hAnsiTheme="minorEastAsia" w:cs="仿宋" w:hint="eastAsia"/>
          <w:b/>
          <w:bCs/>
          <w:sz w:val="24"/>
          <w:szCs w:val="24"/>
        </w:rPr>
        <w:t>供应商应将响应文件胶装成册，并编写目录及页码。</w:t>
      </w:r>
    </w:p>
    <w:p w14:paraId="19744BCE"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7</w:t>
      </w:r>
      <w:r>
        <w:rPr>
          <w:rFonts w:asciiTheme="minorEastAsia" w:eastAsiaTheme="minorEastAsia" w:hAnsiTheme="minorEastAsia" w:cs="仿宋" w:hint="eastAsia"/>
          <w:b/>
          <w:sz w:val="24"/>
          <w:szCs w:val="24"/>
        </w:rPr>
        <w:t>. 证明货物/服务符合磋商文件规定的文件</w:t>
      </w:r>
    </w:p>
    <w:p w14:paraId="1D8CDF07"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.1 供应商应提交其提供的有关货物/服务符合磋商文件规定的证明，作为响应文件的一部分。</w:t>
      </w:r>
    </w:p>
    <w:p w14:paraId="4054C411"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.2有关货物/服务与磋商文件的要求相一致的证明，可以是文字资料、图纸和数据，包括：</w:t>
      </w:r>
    </w:p>
    <w:p w14:paraId="0EF2A6AE"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rPr>
        <w:t>（1）货物/服务主</w:t>
      </w:r>
      <w:r>
        <w:rPr>
          <w:rFonts w:asciiTheme="minorEastAsia" w:eastAsiaTheme="minorEastAsia" w:hAnsiTheme="minorEastAsia" w:cs="仿宋" w:hint="eastAsia"/>
          <w:sz w:val="24"/>
          <w:szCs w:val="24"/>
        </w:rPr>
        <w:t>要技术指标和详细说明。</w:t>
      </w:r>
    </w:p>
    <w:p w14:paraId="0DF12746"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（2）对照磋商文件服务要求，逐条说明所提供相关货物/服务已对磋商文件的服务要求做出了实质性响应，或申明与服务要求的偏差和例外。</w:t>
      </w:r>
    </w:p>
    <w:p w14:paraId="777C5589" w14:textId="77777777" w:rsidR="00C77C6E" w:rsidRDefault="00000000">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（3）商务条款</w:t>
      </w:r>
      <w:r>
        <w:rPr>
          <w:rFonts w:asciiTheme="minorEastAsia" w:eastAsiaTheme="minorEastAsia" w:hAnsiTheme="minorEastAsia" w:cs="仿宋" w:hint="eastAsia"/>
          <w:color w:val="0D0D0D"/>
          <w:sz w:val="24"/>
          <w:szCs w:val="24"/>
        </w:rPr>
        <w:t>的偏差和例外。</w:t>
      </w:r>
    </w:p>
    <w:p w14:paraId="77EA4FF1"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8</w:t>
      </w:r>
      <w:r>
        <w:rPr>
          <w:rFonts w:asciiTheme="minorEastAsia" w:eastAsiaTheme="minorEastAsia" w:hAnsiTheme="minorEastAsia" w:cs="仿宋" w:hint="eastAsia"/>
          <w:b/>
          <w:sz w:val="24"/>
          <w:szCs w:val="24"/>
        </w:rPr>
        <w:t>. 磋商报价</w:t>
      </w:r>
    </w:p>
    <w:p w14:paraId="7309D565"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.1磋商报价均以人民币报价，报价内容包含磋商文件规定的完成相关</w:t>
      </w:r>
      <w:r>
        <w:rPr>
          <w:rFonts w:asciiTheme="minorEastAsia" w:eastAsiaTheme="minorEastAsia" w:hAnsiTheme="minorEastAsia" w:cs="仿宋" w:hint="eastAsia"/>
          <w:color w:val="000000"/>
          <w:sz w:val="24"/>
          <w:szCs w:val="24"/>
        </w:rPr>
        <w:t>服务所需的设备、人员、</w:t>
      </w:r>
      <w:r>
        <w:rPr>
          <w:rFonts w:asciiTheme="minorEastAsia" w:eastAsiaTheme="minorEastAsia" w:hAnsiTheme="minorEastAsia" w:cs="仿宋" w:hint="eastAsia"/>
          <w:sz w:val="24"/>
          <w:szCs w:val="24"/>
        </w:rPr>
        <w:t>培训、技术支持、税费等一切相关费用。</w:t>
      </w:r>
    </w:p>
    <w:p w14:paraId="5B4C85D7" w14:textId="77777777" w:rsidR="00C77C6E" w:rsidRDefault="00000000">
      <w:pPr>
        <w:spacing w:line="500" w:lineRule="atLeast"/>
        <w:ind w:left="567" w:hanging="567"/>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.2供应商要按报价表（统一格式）和分项报价表（统一格式）的内容填写报价及其他事项。</w:t>
      </w:r>
    </w:p>
    <w:p w14:paraId="21B77694"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.3磋商报价中不得缺漏磋商文件所要求的内容，缺漏部分成交后须按磋商文件要求提供，且成交价以磋商报价为准；</w:t>
      </w:r>
      <w:r>
        <w:rPr>
          <w:rFonts w:asciiTheme="minorEastAsia" w:eastAsiaTheme="minorEastAsia" w:hAnsiTheme="minorEastAsia" w:cs="仿宋" w:hint="eastAsia"/>
          <w:b/>
          <w:sz w:val="24"/>
          <w:szCs w:val="24"/>
        </w:rPr>
        <w:t>若供应商不同意，将被视为响应无效。</w:t>
      </w:r>
    </w:p>
    <w:p w14:paraId="164CCDB5"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9</w:t>
      </w:r>
      <w:r>
        <w:rPr>
          <w:rFonts w:asciiTheme="minorEastAsia" w:eastAsiaTheme="minorEastAsia" w:hAnsiTheme="minorEastAsia" w:cs="仿宋" w:hint="eastAsia"/>
          <w:b/>
          <w:sz w:val="24"/>
          <w:szCs w:val="24"/>
        </w:rPr>
        <w:t>. 磋商有效期</w:t>
      </w:r>
    </w:p>
    <w:p w14:paraId="1B7C463D"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9</w:t>
      </w:r>
      <w:r>
        <w:rPr>
          <w:rFonts w:asciiTheme="minorEastAsia" w:eastAsiaTheme="minorEastAsia" w:hAnsiTheme="minorEastAsia" w:cs="仿宋" w:hint="eastAsia"/>
          <w:sz w:val="24"/>
          <w:szCs w:val="24"/>
        </w:rPr>
        <w:t>.1磋商有效期为自磋商之日起不少于“供应商须知前附表”规定的时间保持有效。磋商有效期不足的响应文件</w:t>
      </w:r>
      <w:r>
        <w:rPr>
          <w:rFonts w:asciiTheme="minorEastAsia" w:eastAsiaTheme="minorEastAsia" w:hAnsiTheme="minorEastAsia" w:cs="仿宋" w:hint="eastAsia"/>
          <w:b/>
          <w:sz w:val="24"/>
          <w:szCs w:val="24"/>
        </w:rPr>
        <w:t>被视为无效。</w:t>
      </w:r>
    </w:p>
    <w:p w14:paraId="099F4F75"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lastRenderedPageBreak/>
        <w:t>10</w:t>
      </w:r>
      <w:r>
        <w:rPr>
          <w:rFonts w:asciiTheme="minorEastAsia" w:eastAsiaTheme="minorEastAsia" w:hAnsiTheme="minorEastAsia" w:cs="仿宋" w:hint="eastAsia"/>
          <w:b/>
          <w:sz w:val="24"/>
          <w:szCs w:val="24"/>
        </w:rPr>
        <w:t>. 响应文件的签署及规定</w:t>
      </w:r>
    </w:p>
    <w:p w14:paraId="3FB7DEF2"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.1 供应商应准备一份响应文件正本和“供应商须知前附表”规定的副本。每套响应文件须清楚地标明“正本”或“副本”。若正本和副本不符，以正本为准。</w:t>
      </w:r>
    </w:p>
    <w:p w14:paraId="0BF0C089"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.2</w:t>
      </w:r>
      <w:r>
        <w:rPr>
          <w:rFonts w:asciiTheme="minorEastAsia" w:eastAsiaTheme="minorEastAsia" w:hAnsiTheme="minorEastAsia" w:cs="仿宋" w:hint="eastAsia"/>
          <w:color w:val="000000"/>
          <w:sz w:val="24"/>
          <w:szCs w:val="24"/>
        </w:rPr>
        <w:t>响应</w:t>
      </w:r>
      <w:r>
        <w:rPr>
          <w:rFonts w:asciiTheme="minorEastAsia" w:eastAsiaTheme="minorEastAsia" w:hAnsiTheme="minorEastAsia" w:cs="仿宋" w:hint="eastAsia"/>
          <w:sz w:val="24"/>
          <w:szCs w:val="24"/>
        </w:rPr>
        <w:t>文件</w:t>
      </w:r>
      <w:r>
        <w:rPr>
          <w:rFonts w:asciiTheme="minorEastAsia" w:eastAsiaTheme="minorEastAsia" w:hAnsiTheme="minorEastAsia" w:cs="仿宋" w:hint="eastAsia"/>
          <w:color w:val="000000"/>
          <w:sz w:val="24"/>
          <w:szCs w:val="24"/>
        </w:rPr>
        <w:t>的正本必须打印，并按磋商文件的要求签字、签章。</w:t>
      </w:r>
      <w:r>
        <w:rPr>
          <w:rFonts w:asciiTheme="minorEastAsia" w:eastAsiaTheme="minorEastAsia" w:hAnsiTheme="minorEastAsia" w:cs="仿宋" w:hint="eastAsia"/>
          <w:sz w:val="24"/>
          <w:szCs w:val="24"/>
        </w:rPr>
        <w:t>副本可采用正本的复印件。</w:t>
      </w:r>
      <w:r>
        <w:rPr>
          <w:rFonts w:asciiTheme="minorEastAsia" w:eastAsiaTheme="minorEastAsia" w:hAnsiTheme="minorEastAsia" w:cs="仿宋" w:hint="eastAsia"/>
          <w:b/>
          <w:sz w:val="24"/>
          <w:szCs w:val="24"/>
        </w:rPr>
        <w:t>响应文件正、副本均须胶装成册。</w:t>
      </w:r>
    </w:p>
    <w:p w14:paraId="2E16FA59"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.3 响应文件不得涂改和增删，如有修改，必须由响应文件签字人签字或盖章。</w:t>
      </w:r>
    </w:p>
    <w:p w14:paraId="428EF31C"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.4 响应文件因字迹潦草或表达不清所引起的后果由供应商负责。</w:t>
      </w:r>
    </w:p>
    <w:p w14:paraId="01115DA8"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.5 电报、电传、传真形式的响应文件概不接受。</w:t>
      </w:r>
    </w:p>
    <w:p w14:paraId="12429967" w14:textId="77777777" w:rsidR="00C77C6E" w:rsidRDefault="00000000">
      <w:pPr>
        <w:pStyle w:val="2"/>
        <w:spacing w:line="413" w:lineRule="auto"/>
        <w:jc w:val="center"/>
        <w:rPr>
          <w:rFonts w:ascii="仿宋" w:eastAsia="仿宋" w:hAnsi="仿宋" w:cs="仿宋"/>
        </w:rPr>
      </w:pPr>
      <w:bookmarkStart w:id="62" w:name="_Toc137657973"/>
      <w:r>
        <w:rPr>
          <w:rFonts w:ascii="仿宋" w:eastAsia="仿宋" w:hAnsi="仿宋" w:cs="仿宋" w:hint="eastAsia"/>
        </w:rPr>
        <w:t>五、响应文件的递交</w:t>
      </w:r>
      <w:bookmarkEnd w:id="62"/>
    </w:p>
    <w:p w14:paraId="2003ADB5"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w:t>
      </w:r>
      <w:r>
        <w:rPr>
          <w:rFonts w:asciiTheme="minorEastAsia" w:eastAsiaTheme="minorEastAsia" w:hAnsiTheme="minorEastAsia" w:cs="仿宋"/>
          <w:b/>
          <w:sz w:val="24"/>
          <w:szCs w:val="24"/>
        </w:rPr>
        <w:t>1</w:t>
      </w:r>
      <w:r>
        <w:rPr>
          <w:rFonts w:asciiTheme="minorEastAsia" w:eastAsiaTheme="minorEastAsia" w:hAnsiTheme="minorEastAsia" w:cs="仿宋" w:hint="eastAsia"/>
          <w:b/>
          <w:sz w:val="24"/>
          <w:szCs w:val="24"/>
        </w:rPr>
        <w:t>. 响应文件的密封及标记</w:t>
      </w:r>
    </w:p>
    <w:p w14:paraId="482BBAF4"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.1 供应商应将响应文件正本一份和“供应商须知前附表”规定的副本分开密封装在单独的信封中，且在信封上标明“正本”“副本”字样。</w:t>
      </w:r>
    </w:p>
    <w:p w14:paraId="50AFFBB1"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.2 为方便磋商，供应商应将报价表单独密封，并在信封上标明“报价表”字样。</w:t>
      </w:r>
    </w:p>
    <w:p w14:paraId="0A579DC1"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.3 封口处有磋商全权代表的签字或单位公章。封皮上注明磋商项目名称、项目编号、供应商名称、电话、联系人，并注明“磋商时启封”字样。</w:t>
      </w:r>
    </w:p>
    <w:p w14:paraId="5E4BB088"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.4 如果供应商未按上述要求密封及加写标记，采购人对响应文件的误投和提前启封概不负责。</w:t>
      </w:r>
    </w:p>
    <w:p w14:paraId="18C02CD2"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w:t>
      </w:r>
      <w:r>
        <w:rPr>
          <w:rFonts w:asciiTheme="minorEastAsia" w:eastAsiaTheme="minorEastAsia" w:hAnsiTheme="minorEastAsia" w:cs="仿宋"/>
          <w:b/>
          <w:sz w:val="24"/>
          <w:szCs w:val="24"/>
        </w:rPr>
        <w:t>2</w:t>
      </w:r>
      <w:r>
        <w:rPr>
          <w:rFonts w:asciiTheme="minorEastAsia" w:eastAsiaTheme="minorEastAsia" w:hAnsiTheme="minorEastAsia" w:cs="仿宋" w:hint="eastAsia"/>
          <w:b/>
          <w:sz w:val="24"/>
          <w:szCs w:val="24"/>
        </w:rPr>
        <w:t>. 磋商截止时间</w:t>
      </w:r>
    </w:p>
    <w:p w14:paraId="1F843ED8"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.1 供应商必须在“磋商邀请”规定的截止时间前，将响应文件密封送达指定地点。</w:t>
      </w:r>
    </w:p>
    <w:p w14:paraId="2F6BB40B"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13</w:t>
      </w:r>
      <w:r>
        <w:rPr>
          <w:rFonts w:asciiTheme="minorEastAsia" w:eastAsiaTheme="minorEastAsia" w:hAnsiTheme="minorEastAsia" w:cs="仿宋" w:hint="eastAsia"/>
          <w:b/>
          <w:sz w:val="24"/>
          <w:szCs w:val="24"/>
        </w:rPr>
        <w:t>. 迟交的响应文件</w:t>
      </w:r>
    </w:p>
    <w:p w14:paraId="51E6E017"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13.</w:t>
      </w:r>
      <w:r>
        <w:rPr>
          <w:rFonts w:asciiTheme="minorEastAsia" w:eastAsiaTheme="minorEastAsia" w:hAnsiTheme="minorEastAsia" w:cs="仿宋" w:hint="eastAsia"/>
          <w:sz w:val="24"/>
          <w:szCs w:val="24"/>
        </w:rPr>
        <w:t>1在响应文件递交截止时间以后送达的响应文件</w:t>
      </w:r>
      <w:r>
        <w:rPr>
          <w:rFonts w:asciiTheme="minorEastAsia" w:eastAsiaTheme="minorEastAsia" w:hAnsiTheme="minorEastAsia" w:cs="仿宋" w:hint="eastAsia"/>
          <w:color w:val="000000"/>
          <w:sz w:val="24"/>
          <w:szCs w:val="24"/>
        </w:rPr>
        <w:t>为无效响应文件</w:t>
      </w:r>
      <w:r>
        <w:rPr>
          <w:rFonts w:asciiTheme="minorEastAsia" w:eastAsiaTheme="minorEastAsia" w:hAnsiTheme="minorEastAsia" w:cs="仿宋" w:hint="eastAsia"/>
          <w:sz w:val="24"/>
          <w:szCs w:val="24"/>
        </w:rPr>
        <w:t xml:space="preserve">，采购人将拒收。 </w:t>
      </w:r>
    </w:p>
    <w:p w14:paraId="212FA0E2"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14</w:t>
      </w:r>
      <w:r>
        <w:rPr>
          <w:rFonts w:asciiTheme="minorEastAsia" w:eastAsiaTheme="minorEastAsia" w:hAnsiTheme="minorEastAsia" w:cs="仿宋" w:hint="eastAsia"/>
          <w:b/>
          <w:sz w:val="24"/>
          <w:szCs w:val="24"/>
        </w:rPr>
        <w:t>. 响应文件的撤回</w:t>
      </w:r>
    </w:p>
    <w:p w14:paraId="3B3BBF5D"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14</w:t>
      </w:r>
      <w:r>
        <w:rPr>
          <w:rFonts w:asciiTheme="minorEastAsia" w:eastAsiaTheme="minorEastAsia" w:hAnsiTheme="minorEastAsia" w:cs="仿宋" w:hint="eastAsia"/>
          <w:sz w:val="24"/>
          <w:szCs w:val="24"/>
        </w:rPr>
        <w:t>.2 从响应文件递交截止期至磋商有效期期满这段时间内，供应商不得撤回其响应文件。</w:t>
      </w:r>
    </w:p>
    <w:p w14:paraId="7E2934A3" w14:textId="77777777" w:rsidR="00C77C6E" w:rsidRDefault="00C77C6E">
      <w:pPr>
        <w:pStyle w:val="TOC1"/>
        <w:rPr>
          <w:rFonts w:asciiTheme="minorEastAsia" w:eastAsiaTheme="minorEastAsia" w:hAnsiTheme="minorEastAsia" w:cs="仿宋"/>
          <w:sz w:val="24"/>
          <w:szCs w:val="24"/>
        </w:rPr>
      </w:pPr>
    </w:p>
    <w:p w14:paraId="0DD559F6" w14:textId="77777777" w:rsidR="00C77C6E" w:rsidRDefault="00C77C6E"/>
    <w:p w14:paraId="4CE8F8E0" w14:textId="77777777" w:rsidR="00C77C6E" w:rsidRDefault="00000000">
      <w:pPr>
        <w:pStyle w:val="2"/>
        <w:spacing w:line="413" w:lineRule="auto"/>
        <w:jc w:val="center"/>
        <w:rPr>
          <w:rFonts w:ascii="仿宋" w:eastAsia="仿宋" w:hAnsi="仿宋" w:cs="仿宋"/>
        </w:rPr>
      </w:pPr>
      <w:bookmarkStart w:id="63" w:name="_Toc137657974"/>
      <w:r>
        <w:rPr>
          <w:rFonts w:ascii="仿宋" w:eastAsia="仿宋" w:hAnsi="仿宋" w:cs="仿宋" w:hint="eastAsia"/>
        </w:rPr>
        <w:lastRenderedPageBreak/>
        <w:t>六、磋商</w:t>
      </w:r>
      <w:bookmarkEnd w:id="63"/>
    </w:p>
    <w:p w14:paraId="20A0804B"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15</w:t>
      </w:r>
      <w:r>
        <w:rPr>
          <w:rFonts w:asciiTheme="minorEastAsia" w:eastAsiaTheme="minorEastAsia" w:hAnsiTheme="minorEastAsia" w:cs="仿宋" w:hint="eastAsia"/>
          <w:b/>
          <w:sz w:val="24"/>
          <w:szCs w:val="24"/>
        </w:rPr>
        <w:t>. 磋商组织</w:t>
      </w:r>
    </w:p>
    <w:p w14:paraId="48668BB2"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15</w:t>
      </w:r>
      <w:r>
        <w:rPr>
          <w:rFonts w:asciiTheme="minorEastAsia" w:eastAsiaTheme="minorEastAsia" w:hAnsiTheme="minorEastAsia" w:cs="仿宋" w:hint="eastAsia"/>
          <w:sz w:val="24"/>
          <w:szCs w:val="24"/>
        </w:rPr>
        <w:t>.1采购人在“磋商邀请”中规定的时间、地点组织磋商活动。</w:t>
      </w:r>
    </w:p>
    <w:p w14:paraId="210A0C53" w14:textId="77777777" w:rsidR="00C77C6E" w:rsidRDefault="00000000">
      <w:pPr>
        <w:autoSpaceDE w:val="0"/>
        <w:autoSpaceDN w:val="0"/>
        <w:adjustRightInd w:val="0"/>
        <w:spacing w:line="500" w:lineRule="atLeast"/>
        <w:ind w:left="602" w:hangingChars="250" w:hanging="602"/>
        <w:jc w:val="left"/>
        <w:rPr>
          <w:rFonts w:asciiTheme="minorEastAsia" w:eastAsiaTheme="minorEastAsia" w:hAnsiTheme="minorEastAsia" w:cs="仿宋"/>
          <w:b/>
          <w:sz w:val="24"/>
          <w:szCs w:val="24"/>
        </w:rPr>
      </w:pPr>
      <w:r>
        <w:rPr>
          <w:rFonts w:asciiTheme="minorEastAsia" w:eastAsiaTheme="minorEastAsia" w:hAnsiTheme="minorEastAsia" w:cs="仿宋"/>
          <w:b/>
          <w:sz w:val="24"/>
          <w:szCs w:val="24"/>
        </w:rPr>
        <w:t>16</w:t>
      </w:r>
      <w:r>
        <w:rPr>
          <w:rFonts w:asciiTheme="minorEastAsia" w:eastAsiaTheme="minorEastAsia" w:hAnsiTheme="minorEastAsia" w:cs="仿宋" w:hint="eastAsia"/>
          <w:b/>
          <w:sz w:val="24"/>
          <w:szCs w:val="24"/>
        </w:rPr>
        <w:t>.磋商小组</w:t>
      </w:r>
    </w:p>
    <w:p w14:paraId="19878BC5" w14:textId="77777777" w:rsidR="00C77C6E" w:rsidRDefault="00000000">
      <w:pPr>
        <w:spacing w:line="500" w:lineRule="atLeast"/>
        <w:ind w:left="48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sz w:val="24"/>
          <w:szCs w:val="24"/>
          <w:lang w:val="en-GB"/>
        </w:rPr>
        <w:t>16</w:t>
      </w:r>
      <w:r>
        <w:rPr>
          <w:rFonts w:asciiTheme="minorEastAsia" w:eastAsiaTheme="minorEastAsia" w:hAnsiTheme="minorEastAsia" w:cs="仿宋" w:hint="eastAsia"/>
          <w:sz w:val="24"/>
          <w:szCs w:val="24"/>
          <w:lang w:val="en-GB"/>
        </w:rPr>
        <w:t>.1在相关的评审专家库中随机抽取评审专家，依法成立磋商小组。评审工作由磋商小组负责。</w:t>
      </w:r>
    </w:p>
    <w:p w14:paraId="0009C037"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17</w:t>
      </w:r>
      <w:r>
        <w:rPr>
          <w:rFonts w:asciiTheme="minorEastAsia" w:eastAsiaTheme="minorEastAsia" w:hAnsiTheme="minorEastAsia" w:cs="仿宋" w:hint="eastAsia"/>
          <w:b/>
          <w:sz w:val="24"/>
          <w:szCs w:val="24"/>
        </w:rPr>
        <w:t>. 磋商程序</w:t>
      </w:r>
    </w:p>
    <w:p w14:paraId="111FA193"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17</w:t>
      </w: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 xml:space="preserve">响应文件的审查 </w:t>
      </w:r>
    </w:p>
    <w:p w14:paraId="05864299"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0AB59F93" w14:textId="77777777" w:rsidR="00C77C6E" w:rsidRDefault="00000000">
      <w:pPr>
        <w:spacing w:line="500" w:lineRule="atLeast"/>
        <w:ind w:leftChars="100" w:left="690" w:hangingChars="200" w:hanging="480"/>
        <w:rPr>
          <w:rFonts w:asciiTheme="minorEastAsia" w:eastAsiaTheme="minorEastAsia" w:hAnsiTheme="minorEastAsia" w:cs="仿宋"/>
          <w:color w:val="0D0D0D"/>
          <w:sz w:val="24"/>
          <w:szCs w:val="24"/>
          <w:lang w:val="en-GB"/>
        </w:rPr>
      </w:pPr>
      <w:r>
        <w:rPr>
          <w:rFonts w:asciiTheme="minorEastAsia" w:eastAsiaTheme="minorEastAsia" w:hAnsiTheme="minorEastAsia" w:cs="仿宋" w:hint="eastAsia"/>
          <w:sz w:val="24"/>
          <w:szCs w:val="24"/>
        </w:rPr>
        <w:t>（2）磋商小组要求供应商澄清、说明或者更正响应文件应当以书面形式作出。供应商的澄清、说明或者更正应当由法定代表人或其授权代表签字或者加盖公章。由授权代表签字的，应当附法定</w:t>
      </w:r>
      <w:r>
        <w:rPr>
          <w:rFonts w:asciiTheme="minorEastAsia" w:eastAsiaTheme="minorEastAsia" w:hAnsiTheme="minorEastAsia" w:cs="仿宋" w:hint="eastAsia"/>
          <w:color w:val="0D0D0D"/>
          <w:sz w:val="24"/>
          <w:szCs w:val="24"/>
          <w:lang w:val="en-GB"/>
        </w:rPr>
        <w:t>代表人授权书。供应商为自然人的，应当由本人签字并附身份证明。</w:t>
      </w:r>
    </w:p>
    <w:p w14:paraId="74B79054" w14:textId="77777777" w:rsidR="00C77C6E" w:rsidRDefault="00000000">
      <w:pPr>
        <w:spacing w:line="500" w:lineRule="atLeast"/>
        <w:ind w:left="600" w:hangingChars="250" w:hanging="600"/>
        <w:rPr>
          <w:rFonts w:asciiTheme="minorEastAsia" w:eastAsiaTheme="minorEastAsia" w:hAnsiTheme="minorEastAsia" w:cs="仿宋"/>
          <w:sz w:val="24"/>
          <w:szCs w:val="24"/>
        </w:rPr>
      </w:pPr>
      <w:r>
        <w:rPr>
          <w:rFonts w:asciiTheme="minorEastAsia" w:eastAsiaTheme="minorEastAsia" w:hAnsiTheme="minorEastAsia" w:cs="仿宋"/>
          <w:sz w:val="24"/>
          <w:szCs w:val="24"/>
        </w:rPr>
        <w:t>17</w:t>
      </w: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2</w:t>
      </w:r>
      <w:r>
        <w:rPr>
          <w:rFonts w:asciiTheme="minorEastAsia" w:eastAsiaTheme="minorEastAsia" w:hAnsiTheme="minorEastAsia" w:cs="仿宋" w:hint="eastAsia"/>
          <w:color w:val="0D0D0D"/>
          <w:sz w:val="24"/>
          <w:szCs w:val="24"/>
          <w:lang w:val="en-GB"/>
        </w:rPr>
        <w:t>磋商小组对各供应商的响应文件进行审查，并确定磋商内容。在有效性审查中出现下列情况者，响应文件被视为无效：</w:t>
      </w:r>
    </w:p>
    <w:p w14:paraId="4128CA90"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lang w:val="en-GB"/>
        </w:rPr>
        <w:t>（1）未</w:t>
      </w:r>
      <w:r>
        <w:rPr>
          <w:rFonts w:asciiTheme="minorEastAsia" w:eastAsiaTheme="minorEastAsia" w:hAnsiTheme="minorEastAsia" w:cs="仿宋" w:hint="eastAsia"/>
          <w:sz w:val="24"/>
          <w:szCs w:val="24"/>
        </w:rPr>
        <w:t>提交磋商响应书；</w:t>
      </w:r>
    </w:p>
    <w:p w14:paraId="54EFDB3D"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（2）未提交报价表；</w:t>
      </w:r>
    </w:p>
    <w:p w14:paraId="10BAA6B4"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）未按磋商文件“第四章 响应文件格式”的规定提供资格证明文件的；</w:t>
      </w:r>
    </w:p>
    <w:p w14:paraId="6399FE50"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）未按磋商文件要求签字、签章的，或签字（签章）人无法定代表人有效委托的；</w:t>
      </w:r>
    </w:p>
    <w:p w14:paraId="25BE2260"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）磋商有效期响应不足的；</w:t>
      </w:r>
    </w:p>
    <w:p w14:paraId="0A397227"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）文件响应内容与事实不符或虚假响应的；</w:t>
      </w:r>
    </w:p>
    <w:p w14:paraId="58DCFB43"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）超过了采购项目预算或超过了最高限价的；</w:t>
      </w:r>
    </w:p>
    <w:p w14:paraId="30A022EA" w14:textId="77777777" w:rsidR="00C77C6E" w:rsidRDefault="00000000">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）磋商文件规</w:t>
      </w:r>
      <w:r>
        <w:rPr>
          <w:rFonts w:asciiTheme="minorEastAsia" w:eastAsiaTheme="minorEastAsia" w:hAnsiTheme="minorEastAsia" w:cs="仿宋" w:hint="eastAsia"/>
          <w:color w:val="0D0D0D"/>
          <w:sz w:val="24"/>
          <w:szCs w:val="24"/>
        </w:rPr>
        <w:t>定的其他响应无效条款。</w:t>
      </w:r>
    </w:p>
    <w:p w14:paraId="0A68423A" w14:textId="77777777" w:rsidR="00C77C6E" w:rsidRDefault="00000000">
      <w:pPr>
        <w:spacing w:line="500" w:lineRule="atLeast"/>
        <w:ind w:left="567" w:hanging="567"/>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17</w:t>
      </w:r>
      <w:r>
        <w:rPr>
          <w:rFonts w:asciiTheme="minorEastAsia" w:eastAsiaTheme="minorEastAsia" w:hAnsiTheme="minorEastAsia" w:cs="仿宋" w:hint="eastAsia"/>
          <w:color w:val="0D0D0D"/>
          <w:sz w:val="24"/>
          <w:szCs w:val="24"/>
        </w:rPr>
        <w:t>.</w:t>
      </w:r>
      <w:r>
        <w:rPr>
          <w:rFonts w:asciiTheme="minorEastAsia" w:eastAsiaTheme="minorEastAsia" w:hAnsiTheme="minorEastAsia" w:cs="仿宋"/>
          <w:color w:val="0D0D0D"/>
          <w:sz w:val="24"/>
          <w:szCs w:val="24"/>
        </w:rPr>
        <w:t>3</w:t>
      </w:r>
      <w:r>
        <w:rPr>
          <w:rFonts w:asciiTheme="minorEastAsia" w:eastAsiaTheme="minorEastAsia" w:hAnsiTheme="minorEastAsia" w:cs="仿宋" w:hint="eastAsia"/>
          <w:color w:val="0D0D0D"/>
          <w:sz w:val="24"/>
          <w:szCs w:val="24"/>
        </w:rPr>
        <w:t>最后报价</w:t>
      </w:r>
    </w:p>
    <w:p w14:paraId="5CC16F07" w14:textId="77777777" w:rsidR="00C77C6E" w:rsidRDefault="00000000">
      <w:pPr>
        <w:spacing w:line="500" w:lineRule="atLeast"/>
        <w:ind w:leftChars="100" w:left="690" w:hangingChars="200" w:hanging="480"/>
        <w:rPr>
          <w:rFonts w:asciiTheme="minorEastAsia" w:eastAsiaTheme="minorEastAsia" w:hAnsiTheme="minorEastAsia" w:cs="仿宋"/>
          <w:b/>
          <w:sz w:val="24"/>
          <w:szCs w:val="24"/>
        </w:rPr>
      </w:pPr>
      <w:r>
        <w:rPr>
          <w:rFonts w:asciiTheme="minorEastAsia" w:eastAsiaTheme="minorEastAsia" w:hAnsiTheme="minorEastAsia" w:cs="仿宋" w:hint="eastAsia"/>
          <w:sz w:val="24"/>
          <w:szCs w:val="24"/>
        </w:rPr>
        <w:t>（1）</w:t>
      </w:r>
      <w:r>
        <w:rPr>
          <w:rFonts w:asciiTheme="minorEastAsia" w:eastAsiaTheme="minorEastAsia" w:hAnsiTheme="minorEastAsia" w:cs="仿宋" w:hint="eastAsia"/>
          <w:sz w:val="24"/>
          <w:szCs w:val="24"/>
          <w:highlight w:val="yellow"/>
        </w:rPr>
        <w:t>磋商结束后，磋商小组可以根据情况进行两轮或多轮报价。最后一轮报价为最终的报价。</w:t>
      </w:r>
      <w:r>
        <w:rPr>
          <w:rFonts w:asciiTheme="minorEastAsia" w:eastAsiaTheme="minorEastAsia" w:hAnsiTheme="minorEastAsia" w:cs="仿宋" w:hint="eastAsia"/>
          <w:sz w:val="24"/>
          <w:szCs w:val="24"/>
        </w:rPr>
        <w:lastRenderedPageBreak/>
        <w:t>磋商小组应当要求所有实质性响应的供应商在规定时间内提交最后报价，提交最后报价的供应商不得少于3家</w:t>
      </w:r>
      <w:r>
        <w:rPr>
          <w:rFonts w:asciiTheme="minorEastAsia" w:eastAsiaTheme="minorEastAsia" w:hAnsiTheme="minorEastAsia" w:cs="仿宋" w:hint="eastAsia"/>
          <w:b/>
          <w:sz w:val="24"/>
          <w:szCs w:val="24"/>
        </w:rPr>
        <w:t>。</w:t>
      </w:r>
    </w:p>
    <w:p w14:paraId="03CD5615" w14:textId="77777777" w:rsidR="00C77C6E" w:rsidRDefault="00000000">
      <w:pPr>
        <w:spacing w:line="500" w:lineRule="atLeast"/>
        <w:ind w:leftChars="100" w:left="690" w:hangingChars="200" w:hanging="480"/>
        <w:rPr>
          <w:rFonts w:asciiTheme="minorEastAsia" w:eastAsiaTheme="minorEastAsia" w:hAnsiTheme="minorEastAsia" w:cs="仿宋"/>
          <w:b/>
          <w:i/>
          <w:color w:val="FF0000"/>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）最后报价是供应商响应文件的有效组成部分。最后报价即为合同成交价，在合同履行过程中不得更改，并作为评审依据</w:t>
      </w:r>
      <w:r>
        <w:rPr>
          <w:rFonts w:asciiTheme="minorEastAsia" w:eastAsiaTheme="minorEastAsia" w:hAnsiTheme="minorEastAsia" w:cs="仿宋" w:hint="eastAsia"/>
          <w:b/>
          <w:sz w:val="24"/>
          <w:szCs w:val="24"/>
        </w:rPr>
        <w:t>。</w:t>
      </w:r>
    </w:p>
    <w:p w14:paraId="776C24BD"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若没有对采购要求中的商务、服务要求以及合同草案条款做实质性修改或对采购要求中的商务、服务要求以及合同草案条款进行了实质性修改，但没有提高要求，最后报价(含分项报价)不得高于上一轮报价；否则，</w:t>
      </w:r>
      <w:r>
        <w:rPr>
          <w:rFonts w:asciiTheme="minorEastAsia" w:eastAsiaTheme="minorEastAsia" w:hAnsiTheme="minorEastAsia" w:cs="仿宋" w:hint="eastAsia"/>
          <w:b/>
          <w:bCs/>
          <w:sz w:val="24"/>
          <w:szCs w:val="24"/>
        </w:rPr>
        <w:t>视为无效响应。</w:t>
      </w:r>
    </w:p>
    <w:p w14:paraId="0ACA60F2" w14:textId="77777777" w:rsidR="00C77C6E" w:rsidRDefault="00000000">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）未在规定时间内提交最后报价的</w:t>
      </w:r>
      <w:r>
        <w:rPr>
          <w:rFonts w:asciiTheme="minorEastAsia" w:eastAsiaTheme="minorEastAsia" w:hAnsiTheme="minorEastAsia" w:cs="仿宋" w:hint="eastAsia"/>
          <w:b/>
          <w:sz w:val="24"/>
          <w:szCs w:val="24"/>
        </w:rPr>
        <w:t>视为退出磋商</w:t>
      </w:r>
      <w:r>
        <w:rPr>
          <w:rFonts w:asciiTheme="minorEastAsia" w:eastAsiaTheme="minorEastAsia" w:hAnsiTheme="minorEastAsia" w:cs="仿宋" w:hint="eastAsia"/>
          <w:sz w:val="24"/>
          <w:szCs w:val="24"/>
        </w:rPr>
        <w:t>;最后报价不符合磋商文件要求的；</w:t>
      </w:r>
      <w:r>
        <w:rPr>
          <w:rFonts w:asciiTheme="minorEastAsia" w:eastAsiaTheme="minorEastAsia" w:hAnsiTheme="minorEastAsia" w:cs="仿宋" w:hint="eastAsia"/>
          <w:b/>
          <w:sz w:val="24"/>
          <w:szCs w:val="24"/>
        </w:rPr>
        <w:t>视为无效响应。</w:t>
      </w:r>
      <w:r>
        <w:rPr>
          <w:rFonts w:asciiTheme="minorEastAsia" w:eastAsiaTheme="minorEastAsia" w:hAnsiTheme="minorEastAsia" w:cs="仿宋" w:hint="eastAsia"/>
          <w:color w:val="0D0D0D"/>
          <w:sz w:val="24"/>
          <w:szCs w:val="24"/>
        </w:rPr>
        <w:t>。</w:t>
      </w:r>
    </w:p>
    <w:p w14:paraId="10F5E82D"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）最后报价未作分项报价的，其分项报价则按总报价的降价比例计算。</w:t>
      </w:r>
    </w:p>
    <w:p w14:paraId="44D8CC08" w14:textId="77777777" w:rsidR="00C77C6E" w:rsidRDefault="00000000">
      <w:pPr>
        <w:spacing w:line="500" w:lineRule="atLeast"/>
        <w:ind w:left="482" w:hangingChars="200" w:hanging="482"/>
        <w:rPr>
          <w:rFonts w:asciiTheme="minorEastAsia" w:eastAsiaTheme="minorEastAsia" w:hAnsiTheme="minorEastAsia" w:cs="仿宋"/>
          <w:sz w:val="24"/>
          <w:szCs w:val="24"/>
        </w:rPr>
      </w:pPr>
      <w:r>
        <w:rPr>
          <w:rFonts w:asciiTheme="minorEastAsia" w:eastAsiaTheme="minorEastAsia" w:hAnsiTheme="minorEastAsia" w:cs="仿宋"/>
          <w:b/>
          <w:color w:val="000000"/>
          <w:sz w:val="24"/>
          <w:szCs w:val="24"/>
        </w:rPr>
        <w:t>17.4</w:t>
      </w:r>
      <w:r>
        <w:rPr>
          <w:rFonts w:asciiTheme="minorEastAsia" w:eastAsiaTheme="minorEastAsia" w:hAnsiTheme="minorEastAsia" w:cs="仿宋" w:hint="eastAsia"/>
          <w:b/>
          <w:color w:val="000000"/>
          <w:sz w:val="24"/>
          <w:szCs w:val="24"/>
        </w:rPr>
        <w:t>评审方法</w:t>
      </w:r>
    </w:p>
    <w:p w14:paraId="4C1825E6" w14:textId="77777777" w:rsidR="00C77C6E" w:rsidRDefault="00000000">
      <w:pPr>
        <w:spacing w:line="500" w:lineRule="atLeast"/>
        <w:ind w:leftChars="100" w:left="692" w:hangingChars="200" w:hanging="482"/>
        <w:rPr>
          <w:rFonts w:asciiTheme="minorEastAsia" w:eastAsiaTheme="minorEastAsia" w:hAnsiTheme="minorEastAsia" w:cs="仿宋"/>
          <w:b/>
          <w:color w:val="000000"/>
          <w:sz w:val="24"/>
          <w:szCs w:val="24"/>
        </w:rPr>
      </w:pPr>
      <w:r>
        <w:rPr>
          <w:rFonts w:asciiTheme="minorEastAsia" w:eastAsiaTheme="minorEastAsia" w:hAnsiTheme="minorEastAsia" w:cs="仿宋" w:hint="eastAsia"/>
          <w:b/>
          <w:color w:val="000000"/>
          <w:sz w:val="24"/>
          <w:szCs w:val="24"/>
        </w:rPr>
        <w:t>（1）评审采取综合评分法（详见“第六章 评审标准”）</w:t>
      </w:r>
    </w:p>
    <w:p w14:paraId="5572BDF9" w14:textId="77777777" w:rsidR="00C77C6E" w:rsidRDefault="00000000">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w:t>
      </w:r>
      <w:r>
        <w:rPr>
          <w:rFonts w:asciiTheme="minorEastAsia" w:eastAsiaTheme="minorEastAsia" w:hAnsiTheme="minorEastAsia" w:cs="仿宋" w:hint="eastAsia"/>
          <w:b/>
          <w:color w:val="000000"/>
          <w:sz w:val="24"/>
          <w:szCs w:val="24"/>
        </w:rPr>
        <w:t>综合评分法，是指响应文件满足磋商文件全部实质性要求且按评审因素的量化指标评审得分最高的供应商为成交候选供应商的评审方法。</w:t>
      </w:r>
    </w:p>
    <w:p w14:paraId="2DEED5FF" w14:textId="77777777" w:rsidR="00C77C6E" w:rsidRDefault="00000000">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（3）经磋商</w:t>
      </w:r>
      <w:r>
        <w:rPr>
          <w:rFonts w:asciiTheme="minorEastAsia" w:eastAsiaTheme="minorEastAsia" w:hAnsiTheme="minorEastAsia" w:cs="仿宋" w:hint="eastAsia"/>
          <w:sz w:val="24"/>
          <w:szCs w:val="24"/>
        </w:rPr>
        <w:t>确定</w:t>
      </w:r>
      <w:r>
        <w:rPr>
          <w:rFonts w:asciiTheme="minorEastAsia" w:eastAsiaTheme="minorEastAsia" w:hAnsiTheme="minorEastAsia" w:cs="仿宋" w:hint="eastAsia"/>
          <w:color w:val="000000"/>
          <w:sz w:val="24"/>
          <w:szCs w:val="24"/>
        </w:rPr>
        <w:t>最终采购需求和提交最后报价的供应商后，由磋商小组采用综合评分法对提交最后</w:t>
      </w:r>
      <w:r>
        <w:rPr>
          <w:rFonts w:asciiTheme="minorEastAsia" w:eastAsiaTheme="minorEastAsia" w:hAnsiTheme="minorEastAsia" w:cs="仿宋" w:hint="eastAsia"/>
          <w:sz w:val="24"/>
          <w:szCs w:val="24"/>
        </w:rPr>
        <w:t>报价</w:t>
      </w:r>
      <w:r>
        <w:rPr>
          <w:rFonts w:asciiTheme="minorEastAsia" w:eastAsiaTheme="minorEastAsia" w:hAnsiTheme="minorEastAsia" w:cs="仿宋" w:hint="eastAsia"/>
          <w:color w:val="000000"/>
          <w:sz w:val="24"/>
          <w:szCs w:val="24"/>
        </w:rPr>
        <w:t>的供应商的响应文件和最后报价进行综合评分。</w:t>
      </w:r>
    </w:p>
    <w:p w14:paraId="3E9457A0" w14:textId="77777777" w:rsidR="00C77C6E" w:rsidRDefault="00000000">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18</w:t>
      </w:r>
      <w:r>
        <w:rPr>
          <w:rFonts w:asciiTheme="minorEastAsia" w:eastAsiaTheme="minorEastAsia" w:hAnsiTheme="minorEastAsia" w:cs="仿宋" w:hint="eastAsia"/>
          <w:b/>
          <w:color w:val="0D0D0D"/>
          <w:sz w:val="24"/>
          <w:szCs w:val="24"/>
        </w:rPr>
        <w:t>. 与磋商小组的接触</w:t>
      </w:r>
    </w:p>
    <w:p w14:paraId="5BF2739C" w14:textId="77777777" w:rsidR="00C77C6E" w:rsidRDefault="00000000">
      <w:pPr>
        <w:spacing w:line="500" w:lineRule="atLeast"/>
        <w:ind w:leftChars="100" w:left="69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hint="eastAsia"/>
          <w:color w:val="0D0D0D"/>
          <w:sz w:val="24"/>
          <w:szCs w:val="24"/>
          <w:lang w:val="en-GB"/>
        </w:rPr>
        <w:t>（1）除按本须知“第25条”规定外，从磋商之日起至授予合同期间</w:t>
      </w:r>
      <w:r>
        <w:rPr>
          <w:rFonts w:asciiTheme="minorEastAsia" w:eastAsiaTheme="minorEastAsia" w:hAnsiTheme="minorEastAsia" w:cs="仿宋" w:hint="eastAsia"/>
          <w:sz w:val="24"/>
          <w:szCs w:val="24"/>
          <w:lang w:val="en-GB"/>
        </w:rPr>
        <w:t>，供应商不得就其磋商有关</w:t>
      </w:r>
      <w:r>
        <w:rPr>
          <w:rFonts w:asciiTheme="minorEastAsia" w:eastAsiaTheme="minorEastAsia" w:hAnsiTheme="minorEastAsia" w:cs="仿宋" w:hint="eastAsia"/>
          <w:sz w:val="24"/>
          <w:szCs w:val="24"/>
        </w:rPr>
        <w:t>事项</w:t>
      </w:r>
      <w:r>
        <w:rPr>
          <w:rFonts w:asciiTheme="minorEastAsia" w:eastAsiaTheme="minorEastAsia" w:hAnsiTheme="minorEastAsia" w:cs="仿宋" w:hint="eastAsia"/>
          <w:sz w:val="24"/>
          <w:szCs w:val="24"/>
          <w:lang w:val="en-GB"/>
        </w:rPr>
        <w:t>与磋商小组私下接触。</w:t>
      </w:r>
    </w:p>
    <w:p w14:paraId="7F4A0361" w14:textId="77777777" w:rsidR="00C77C6E" w:rsidRDefault="00000000">
      <w:pPr>
        <w:spacing w:line="500" w:lineRule="atLeast"/>
        <w:ind w:leftChars="100" w:left="69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hint="eastAsia"/>
          <w:sz w:val="24"/>
          <w:szCs w:val="24"/>
          <w:lang w:val="en-GB"/>
        </w:rPr>
        <w:t>（2）供应商试图对磋商小组的评审施加任何影响，都可能导致其响应文件作无效处理。</w:t>
      </w:r>
    </w:p>
    <w:p w14:paraId="5570AD07" w14:textId="77777777" w:rsidR="00C77C6E" w:rsidRDefault="00000000">
      <w:pPr>
        <w:spacing w:line="500" w:lineRule="atLeast"/>
        <w:rPr>
          <w:rFonts w:asciiTheme="minorEastAsia" w:eastAsiaTheme="minorEastAsia" w:hAnsiTheme="minorEastAsia" w:cs="仿宋"/>
          <w:b/>
          <w:color w:val="000000"/>
          <w:sz w:val="24"/>
          <w:szCs w:val="24"/>
        </w:rPr>
      </w:pPr>
      <w:bookmarkStart w:id="64" w:name="_Toc376848253"/>
      <w:r>
        <w:rPr>
          <w:rFonts w:asciiTheme="minorEastAsia" w:eastAsiaTheme="minorEastAsia" w:hAnsiTheme="minorEastAsia" w:cs="仿宋"/>
          <w:b/>
          <w:color w:val="000000"/>
          <w:sz w:val="24"/>
          <w:szCs w:val="24"/>
        </w:rPr>
        <w:t>19</w:t>
      </w:r>
      <w:r>
        <w:rPr>
          <w:rFonts w:asciiTheme="minorEastAsia" w:eastAsiaTheme="minorEastAsia" w:hAnsiTheme="minorEastAsia" w:cs="仿宋" w:hint="eastAsia"/>
          <w:b/>
          <w:color w:val="000000"/>
          <w:sz w:val="24"/>
          <w:szCs w:val="24"/>
        </w:rPr>
        <w:t>. 终止磋商活动的情形</w:t>
      </w:r>
    </w:p>
    <w:p w14:paraId="5EAACB12" w14:textId="77777777" w:rsidR="00C77C6E" w:rsidRDefault="00000000">
      <w:pPr>
        <w:spacing w:line="500" w:lineRule="atLeast"/>
        <w:ind w:left="480" w:hangingChars="200" w:hanging="480"/>
        <w:rPr>
          <w:rFonts w:asciiTheme="minorEastAsia" w:eastAsiaTheme="minorEastAsia" w:hAnsiTheme="minorEastAsia" w:cs="仿宋"/>
          <w:color w:val="000000"/>
          <w:sz w:val="24"/>
          <w:szCs w:val="24"/>
          <w:lang w:val="en-GB"/>
        </w:rPr>
      </w:pPr>
      <w:r>
        <w:rPr>
          <w:rFonts w:asciiTheme="minorEastAsia" w:eastAsiaTheme="minorEastAsia" w:hAnsiTheme="minorEastAsia" w:cs="仿宋"/>
          <w:sz w:val="24"/>
          <w:szCs w:val="24"/>
        </w:rPr>
        <w:t>19</w:t>
      </w:r>
      <w:r>
        <w:rPr>
          <w:rFonts w:asciiTheme="minorEastAsia" w:eastAsiaTheme="minorEastAsia" w:hAnsiTheme="minorEastAsia" w:cs="仿宋" w:hint="eastAsia"/>
          <w:sz w:val="24"/>
          <w:szCs w:val="24"/>
        </w:rPr>
        <w:t>.1出现下列情形之一的，终止磋商采购活动：</w:t>
      </w:r>
    </w:p>
    <w:p w14:paraId="593D5019" w14:textId="77777777" w:rsidR="00C77C6E" w:rsidRDefault="00000000">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（1）因情况</w:t>
      </w:r>
      <w:r>
        <w:rPr>
          <w:rFonts w:asciiTheme="minorEastAsia" w:eastAsiaTheme="minorEastAsia" w:hAnsiTheme="minorEastAsia" w:cs="仿宋" w:hint="eastAsia"/>
          <w:sz w:val="24"/>
          <w:szCs w:val="24"/>
        </w:rPr>
        <w:t>变化</w:t>
      </w:r>
      <w:r>
        <w:rPr>
          <w:rFonts w:asciiTheme="minorEastAsia" w:eastAsiaTheme="minorEastAsia" w:hAnsiTheme="minorEastAsia" w:cs="仿宋" w:hint="eastAsia"/>
          <w:color w:val="000000"/>
          <w:sz w:val="24"/>
          <w:szCs w:val="24"/>
        </w:rPr>
        <w:t>，不再符合规定的磋商采购方式适用情形的；</w:t>
      </w:r>
    </w:p>
    <w:p w14:paraId="2036B1C4" w14:textId="77777777" w:rsidR="00C77C6E" w:rsidRDefault="00000000">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（2）出现影响采购公正的违法、违规行为的。</w:t>
      </w:r>
    </w:p>
    <w:p w14:paraId="6D4E6825" w14:textId="77777777" w:rsidR="00C77C6E" w:rsidRDefault="00000000">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（3）在采购过程中符合竞争要求的供应商或者报价未超过采购预算的供应商不足3家的。</w:t>
      </w:r>
    </w:p>
    <w:p w14:paraId="73FE3944" w14:textId="77777777" w:rsidR="00C77C6E" w:rsidRDefault="00000000">
      <w:pPr>
        <w:pStyle w:val="2"/>
        <w:spacing w:line="413" w:lineRule="auto"/>
        <w:jc w:val="center"/>
        <w:rPr>
          <w:rFonts w:ascii="仿宋" w:eastAsia="仿宋" w:hAnsi="仿宋" w:cs="仿宋"/>
        </w:rPr>
      </w:pPr>
      <w:bookmarkStart w:id="65" w:name="_Toc137657975"/>
      <w:bookmarkStart w:id="66" w:name="_Toc463859524"/>
      <w:bookmarkStart w:id="67" w:name="_Toc377297026"/>
      <w:r>
        <w:rPr>
          <w:rFonts w:ascii="仿宋" w:eastAsia="仿宋" w:hAnsi="仿宋" w:cs="仿宋" w:hint="eastAsia"/>
        </w:rPr>
        <w:lastRenderedPageBreak/>
        <w:t>七、推荐成交候选供应商、确定成交供应商</w:t>
      </w:r>
      <w:bookmarkEnd w:id="65"/>
      <w:bookmarkEnd w:id="66"/>
    </w:p>
    <w:p w14:paraId="7AE7E035" w14:textId="77777777" w:rsidR="00C77C6E" w:rsidRDefault="00000000">
      <w:pPr>
        <w:spacing w:line="500" w:lineRule="atLeast"/>
        <w:ind w:left="482" w:hangingChars="200" w:hanging="482"/>
        <w:rPr>
          <w:rFonts w:asciiTheme="minorEastAsia" w:eastAsiaTheme="minorEastAsia" w:hAnsiTheme="minorEastAsia" w:cs="仿宋"/>
          <w:b/>
          <w:sz w:val="24"/>
          <w:szCs w:val="24"/>
        </w:rPr>
      </w:pPr>
      <w:r>
        <w:rPr>
          <w:rFonts w:asciiTheme="minorEastAsia" w:eastAsiaTheme="minorEastAsia" w:hAnsiTheme="minorEastAsia" w:cs="仿宋"/>
          <w:b/>
          <w:sz w:val="24"/>
          <w:szCs w:val="24"/>
        </w:rPr>
        <w:t>20</w:t>
      </w:r>
      <w:r>
        <w:rPr>
          <w:rFonts w:asciiTheme="minorEastAsia" w:eastAsiaTheme="minorEastAsia" w:hAnsiTheme="minorEastAsia" w:cs="仿宋" w:hint="eastAsia"/>
          <w:b/>
          <w:sz w:val="24"/>
          <w:szCs w:val="24"/>
        </w:rPr>
        <w:t>. 推荐成交候选供应商方法</w:t>
      </w:r>
    </w:p>
    <w:p w14:paraId="2C9150DC" w14:textId="77777777" w:rsidR="00C77C6E" w:rsidRDefault="00000000">
      <w:pPr>
        <w:spacing w:line="500" w:lineRule="atLeast"/>
        <w:ind w:left="480" w:hangingChars="200" w:hanging="480"/>
        <w:rPr>
          <w:rFonts w:asciiTheme="minorEastAsia" w:eastAsiaTheme="minorEastAsia" w:hAnsiTheme="minorEastAsia" w:cs="仿宋"/>
          <w:b/>
          <w:sz w:val="24"/>
          <w:szCs w:val="24"/>
        </w:rPr>
      </w:pPr>
      <w:r>
        <w:rPr>
          <w:rFonts w:asciiTheme="minorEastAsia" w:eastAsiaTheme="minorEastAsia" w:hAnsiTheme="minorEastAsia" w:cs="仿宋"/>
          <w:sz w:val="24"/>
          <w:szCs w:val="24"/>
        </w:rPr>
        <w:t>20</w:t>
      </w:r>
      <w:r>
        <w:rPr>
          <w:rFonts w:asciiTheme="minorEastAsia" w:eastAsiaTheme="minorEastAsia" w:hAnsiTheme="minorEastAsia" w:cs="仿宋" w:hint="eastAsia"/>
          <w:sz w:val="24"/>
          <w:szCs w:val="24"/>
        </w:rPr>
        <w:t>.1磋商小组根据综合评分情况，按照评审得分由高到低顺序推荐3名以上成交候选供应商。</w:t>
      </w:r>
    </w:p>
    <w:p w14:paraId="5DD7C849" w14:textId="77777777" w:rsidR="00C77C6E" w:rsidRDefault="00000000">
      <w:pPr>
        <w:spacing w:line="500" w:lineRule="atLeast"/>
        <w:ind w:left="480" w:hangingChars="200" w:hanging="480"/>
        <w:rPr>
          <w:rFonts w:asciiTheme="minorEastAsia" w:eastAsiaTheme="minorEastAsia" w:hAnsiTheme="minorEastAsia" w:cs="仿宋"/>
          <w:b/>
          <w:bCs/>
          <w:color w:val="0D0D0D"/>
          <w:sz w:val="24"/>
          <w:szCs w:val="24"/>
        </w:rPr>
      </w:pPr>
      <w:r>
        <w:rPr>
          <w:rFonts w:asciiTheme="minorEastAsia" w:eastAsiaTheme="minorEastAsia" w:hAnsiTheme="minorEastAsia" w:cs="仿宋"/>
          <w:sz w:val="24"/>
          <w:szCs w:val="24"/>
        </w:rPr>
        <w:t>20</w:t>
      </w:r>
      <w:r>
        <w:rPr>
          <w:rFonts w:asciiTheme="minorEastAsia" w:eastAsiaTheme="minorEastAsia" w:hAnsiTheme="minorEastAsia" w:cs="仿宋" w:hint="eastAsia"/>
          <w:sz w:val="24"/>
          <w:szCs w:val="24"/>
        </w:rPr>
        <w:t>.2评审得分相同的，按照最后报价由低到高的顺序推荐。评审得分且最后报价相同的，按照服务要求响应的优劣排序，最后报价相同且服务要求响应的优劣相同的由磋商小组随机抽取确定排序</w:t>
      </w:r>
      <w:r>
        <w:rPr>
          <w:rFonts w:asciiTheme="minorEastAsia" w:eastAsiaTheme="minorEastAsia" w:hAnsiTheme="minorEastAsia" w:cs="仿宋" w:hint="eastAsia"/>
          <w:b/>
          <w:bCs/>
          <w:color w:val="0D0D0D"/>
          <w:sz w:val="24"/>
          <w:szCs w:val="24"/>
        </w:rPr>
        <w:t>。</w:t>
      </w:r>
    </w:p>
    <w:p w14:paraId="3A2B737C" w14:textId="77777777" w:rsidR="00C77C6E" w:rsidRDefault="00000000">
      <w:pPr>
        <w:spacing w:line="500" w:lineRule="atLeast"/>
        <w:ind w:left="482" w:hangingChars="200" w:hanging="482"/>
        <w:rPr>
          <w:rFonts w:asciiTheme="minorEastAsia" w:eastAsiaTheme="minorEastAsia" w:hAnsiTheme="minorEastAsia" w:cs="仿宋"/>
          <w:b/>
          <w:bCs/>
          <w:color w:val="0D0D0D"/>
          <w:sz w:val="24"/>
          <w:szCs w:val="24"/>
        </w:rPr>
      </w:pPr>
      <w:r>
        <w:rPr>
          <w:rFonts w:asciiTheme="minorEastAsia" w:eastAsiaTheme="minorEastAsia" w:hAnsiTheme="minorEastAsia" w:cs="仿宋"/>
          <w:b/>
          <w:bCs/>
          <w:color w:val="0D0D0D"/>
          <w:sz w:val="24"/>
          <w:szCs w:val="24"/>
        </w:rPr>
        <w:t>21</w:t>
      </w:r>
      <w:r>
        <w:rPr>
          <w:rFonts w:asciiTheme="minorEastAsia" w:eastAsiaTheme="minorEastAsia" w:hAnsiTheme="minorEastAsia" w:cs="仿宋" w:hint="eastAsia"/>
          <w:b/>
          <w:bCs/>
          <w:color w:val="0D0D0D"/>
          <w:sz w:val="24"/>
          <w:szCs w:val="24"/>
        </w:rPr>
        <w:t>. 确定成交供应商</w:t>
      </w:r>
    </w:p>
    <w:p w14:paraId="2FFA2328"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21.1采购人按照推荐的成交候选人顺序确定成交供应商，也可以授权磋商小组直接确定成交供应商。</w:t>
      </w:r>
    </w:p>
    <w:p w14:paraId="2A237778" w14:textId="77777777" w:rsidR="00C77C6E" w:rsidRDefault="00000000">
      <w:pPr>
        <w:pStyle w:val="2"/>
        <w:spacing w:line="413" w:lineRule="auto"/>
        <w:jc w:val="center"/>
        <w:rPr>
          <w:rFonts w:ascii="仿宋" w:eastAsia="仿宋" w:hAnsi="仿宋" w:cs="仿宋"/>
        </w:rPr>
      </w:pPr>
      <w:bookmarkStart w:id="68" w:name="_Toc137657976"/>
      <w:r>
        <w:rPr>
          <w:rFonts w:ascii="仿宋" w:eastAsia="仿宋" w:hAnsi="仿宋" w:cs="仿宋" w:hint="eastAsia"/>
        </w:rPr>
        <w:t>八、</w:t>
      </w:r>
      <w:bookmarkStart w:id="69" w:name="_Toc376848254"/>
      <w:bookmarkStart w:id="70" w:name="_Toc286758340"/>
      <w:bookmarkEnd w:id="64"/>
      <w:bookmarkEnd w:id="67"/>
      <w:r>
        <w:rPr>
          <w:rFonts w:ascii="仿宋" w:eastAsia="仿宋" w:hAnsi="仿宋" w:cs="仿宋" w:hint="eastAsia"/>
        </w:rPr>
        <w:t>成交结果公告、</w:t>
      </w:r>
      <w:bookmarkEnd w:id="69"/>
      <w:r>
        <w:rPr>
          <w:rFonts w:ascii="仿宋" w:eastAsia="仿宋" w:hAnsi="仿宋" w:cs="仿宋" w:hint="eastAsia"/>
        </w:rPr>
        <w:t>成交通知书</w:t>
      </w:r>
      <w:bookmarkEnd w:id="68"/>
    </w:p>
    <w:p w14:paraId="2DAB0A71" w14:textId="77777777" w:rsidR="00C77C6E" w:rsidRDefault="00000000">
      <w:pPr>
        <w:spacing w:line="500" w:lineRule="atLeast"/>
        <w:rPr>
          <w:rFonts w:asciiTheme="minorEastAsia" w:eastAsiaTheme="minorEastAsia" w:hAnsiTheme="minorEastAsia" w:cs="仿宋"/>
          <w:b/>
          <w:bCs/>
          <w:color w:val="0D0D0D"/>
          <w:sz w:val="24"/>
          <w:szCs w:val="24"/>
        </w:rPr>
      </w:pPr>
      <w:r>
        <w:rPr>
          <w:rFonts w:asciiTheme="minorEastAsia" w:eastAsiaTheme="minorEastAsia" w:hAnsiTheme="minorEastAsia" w:cs="仿宋"/>
          <w:b/>
          <w:bCs/>
          <w:color w:val="0D0D0D"/>
          <w:sz w:val="24"/>
          <w:szCs w:val="24"/>
        </w:rPr>
        <w:t>22</w:t>
      </w:r>
      <w:r>
        <w:rPr>
          <w:rFonts w:asciiTheme="minorEastAsia" w:eastAsiaTheme="minorEastAsia" w:hAnsiTheme="minorEastAsia" w:cs="仿宋" w:hint="eastAsia"/>
          <w:b/>
          <w:bCs/>
          <w:color w:val="0D0D0D"/>
          <w:sz w:val="24"/>
          <w:szCs w:val="24"/>
        </w:rPr>
        <w:t xml:space="preserve">. </w:t>
      </w:r>
      <w:bookmarkEnd w:id="70"/>
      <w:r>
        <w:rPr>
          <w:rFonts w:asciiTheme="minorEastAsia" w:eastAsiaTheme="minorEastAsia" w:hAnsiTheme="minorEastAsia" w:cs="仿宋" w:hint="eastAsia"/>
          <w:b/>
          <w:bCs/>
          <w:color w:val="0D0D0D"/>
          <w:sz w:val="24"/>
          <w:szCs w:val="24"/>
        </w:rPr>
        <w:t>成交公告</w:t>
      </w:r>
    </w:p>
    <w:p w14:paraId="15BC4E58" w14:textId="4EE282B2" w:rsidR="00C77C6E" w:rsidRDefault="00000000">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22</w:t>
      </w:r>
      <w:r>
        <w:rPr>
          <w:rFonts w:asciiTheme="minorEastAsia" w:eastAsiaTheme="minorEastAsia" w:hAnsiTheme="minorEastAsia" w:cs="仿宋" w:hint="eastAsia"/>
          <w:color w:val="0D0D0D"/>
          <w:sz w:val="24"/>
          <w:szCs w:val="24"/>
        </w:rPr>
        <w:t>.1成交供应商</w:t>
      </w:r>
      <w:r>
        <w:rPr>
          <w:rFonts w:asciiTheme="minorEastAsia" w:eastAsiaTheme="minorEastAsia" w:hAnsiTheme="minorEastAsia" w:cs="仿宋" w:hint="eastAsia"/>
          <w:sz w:val="24"/>
          <w:szCs w:val="24"/>
        </w:rPr>
        <w:t>确定</w:t>
      </w:r>
      <w:r>
        <w:rPr>
          <w:rFonts w:asciiTheme="minorEastAsia" w:eastAsiaTheme="minorEastAsia" w:hAnsiTheme="minorEastAsia" w:cs="仿宋" w:hint="eastAsia"/>
          <w:color w:val="0D0D0D"/>
          <w:sz w:val="24"/>
          <w:szCs w:val="24"/>
        </w:rPr>
        <w:t>后，</w:t>
      </w:r>
      <w:r w:rsidRPr="00BF7D42">
        <w:rPr>
          <w:rFonts w:asciiTheme="minorEastAsia" w:eastAsiaTheme="minorEastAsia" w:hAnsiTheme="minorEastAsia" w:cs="仿宋" w:hint="eastAsia"/>
          <w:color w:val="0D0D0D"/>
          <w:sz w:val="24"/>
          <w:szCs w:val="24"/>
          <w:highlight w:val="yellow"/>
        </w:rPr>
        <w:t>采购人在</w:t>
      </w:r>
      <w:r w:rsidR="00BF7D42" w:rsidRPr="00BF7D42">
        <w:rPr>
          <w:rFonts w:asciiTheme="minorEastAsia" w:eastAsiaTheme="minorEastAsia" w:hAnsiTheme="minorEastAsia" w:cs="仿宋" w:hint="eastAsia"/>
          <w:color w:val="0D0D0D"/>
          <w:sz w:val="24"/>
          <w:szCs w:val="24"/>
          <w:highlight w:val="yellow"/>
        </w:rPr>
        <w:t>赣江新区人民医院官网</w:t>
      </w:r>
      <w:r w:rsidRPr="00BF7D42">
        <w:rPr>
          <w:rFonts w:asciiTheme="minorEastAsia" w:eastAsiaTheme="minorEastAsia" w:hAnsiTheme="minorEastAsia" w:cs="仿宋" w:hint="eastAsia"/>
          <w:color w:val="0D0D0D"/>
          <w:sz w:val="24"/>
          <w:szCs w:val="24"/>
          <w:highlight w:val="yellow"/>
        </w:rPr>
        <w:t>（</w:t>
      </w:r>
      <w:r w:rsidR="00BF7D42" w:rsidRPr="00BF7D42">
        <w:rPr>
          <w:rFonts w:asciiTheme="minorEastAsia" w:eastAsiaTheme="minorEastAsia" w:hAnsiTheme="minorEastAsia" w:cs="仿宋"/>
          <w:color w:val="0D0D0D"/>
          <w:sz w:val="24"/>
          <w:szCs w:val="24"/>
          <w:highlight w:val="yellow"/>
        </w:rPr>
        <w:t>www.cdyfygjyy.com</w:t>
      </w:r>
      <w:r w:rsidRPr="00BF7D42">
        <w:rPr>
          <w:rFonts w:asciiTheme="minorEastAsia" w:eastAsiaTheme="minorEastAsia" w:hAnsiTheme="minorEastAsia" w:cs="仿宋" w:hint="eastAsia"/>
          <w:color w:val="0D0D0D"/>
          <w:sz w:val="24"/>
          <w:szCs w:val="24"/>
          <w:highlight w:val="yellow"/>
        </w:rPr>
        <w:t>）</w:t>
      </w:r>
      <w:r>
        <w:rPr>
          <w:rFonts w:asciiTheme="minorEastAsia" w:eastAsiaTheme="minorEastAsia" w:hAnsiTheme="minorEastAsia" w:cs="仿宋" w:hint="eastAsia"/>
          <w:color w:val="0D0D0D"/>
          <w:sz w:val="24"/>
          <w:szCs w:val="24"/>
        </w:rPr>
        <w:t>公告成交结果，公示期为1个工作日。</w:t>
      </w:r>
    </w:p>
    <w:p w14:paraId="74164FC5" w14:textId="77777777" w:rsidR="00C77C6E" w:rsidRDefault="00000000">
      <w:pPr>
        <w:spacing w:line="500" w:lineRule="atLeast"/>
        <w:rPr>
          <w:rFonts w:asciiTheme="minorEastAsia" w:eastAsiaTheme="minorEastAsia" w:hAnsiTheme="minorEastAsia" w:cs="仿宋"/>
          <w:b/>
          <w:bCs/>
          <w:sz w:val="24"/>
          <w:szCs w:val="24"/>
        </w:rPr>
      </w:pPr>
      <w:r>
        <w:rPr>
          <w:rFonts w:asciiTheme="minorEastAsia" w:eastAsiaTheme="minorEastAsia" w:hAnsiTheme="minorEastAsia" w:cs="仿宋"/>
          <w:b/>
          <w:bCs/>
          <w:sz w:val="24"/>
          <w:szCs w:val="24"/>
        </w:rPr>
        <w:t>23</w:t>
      </w:r>
      <w:r>
        <w:rPr>
          <w:rFonts w:asciiTheme="minorEastAsia" w:eastAsiaTheme="minorEastAsia" w:hAnsiTheme="minorEastAsia" w:cs="仿宋" w:hint="eastAsia"/>
          <w:b/>
          <w:bCs/>
          <w:sz w:val="24"/>
          <w:szCs w:val="24"/>
        </w:rPr>
        <w:t>.成交通知书</w:t>
      </w:r>
    </w:p>
    <w:p w14:paraId="16FF358D"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23</w:t>
      </w:r>
      <w:r>
        <w:rPr>
          <w:rFonts w:asciiTheme="minorEastAsia" w:eastAsiaTheme="minorEastAsia" w:hAnsiTheme="minorEastAsia" w:cs="仿宋" w:hint="eastAsia"/>
          <w:sz w:val="24"/>
          <w:szCs w:val="24"/>
        </w:rPr>
        <w:t>.1采购人公告成交结果，向成交供应商发出成交通知书。</w:t>
      </w:r>
    </w:p>
    <w:p w14:paraId="57B614CC"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23</w:t>
      </w:r>
      <w:r>
        <w:rPr>
          <w:rFonts w:asciiTheme="minorEastAsia" w:eastAsiaTheme="minorEastAsia" w:hAnsiTheme="minorEastAsia" w:cs="仿宋" w:hint="eastAsia"/>
          <w:sz w:val="24"/>
          <w:szCs w:val="24"/>
        </w:rPr>
        <w:t>.2成交通知书是合同的一个组成部分。</w:t>
      </w:r>
      <w:r>
        <w:rPr>
          <w:rFonts w:asciiTheme="minorEastAsia" w:eastAsiaTheme="minorEastAsia" w:hAnsiTheme="minorEastAsia" w:cs="仿宋" w:hint="eastAsia"/>
          <w:sz w:val="24"/>
          <w:szCs w:val="24"/>
        </w:rPr>
        <w:tab/>
      </w:r>
    </w:p>
    <w:p w14:paraId="7F48C73F" w14:textId="77777777" w:rsidR="00C77C6E" w:rsidRDefault="00000000">
      <w:pPr>
        <w:pStyle w:val="2"/>
        <w:spacing w:line="413" w:lineRule="auto"/>
        <w:jc w:val="center"/>
        <w:rPr>
          <w:rFonts w:ascii="仿宋" w:eastAsia="仿宋" w:hAnsi="仿宋" w:cs="仿宋"/>
        </w:rPr>
      </w:pPr>
      <w:bookmarkStart w:id="71" w:name="_Toc463859526"/>
      <w:bookmarkStart w:id="72" w:name="_Toc137657977"/>
      <w:r>
        <w:rPr>
          <w:rFonts w:ascii="仿宋" w:eastAsia="仿宋" w:hAnsi="仿宋" w:cs="仿宋" w:hint="eastAsia"/>
        </w:rPr>
        <w:t>九、</w:t>
      </w:r>
      <w:bookmarkEnd w:id="71"/>
      <w:r>
        <w:rPr>
          <w:rFonts w:ascii="仿宋" w:eastAsia="仿宋" w:hAnsi="仿宋" w:cs="仿宋" w:hint="eastAsia"/>
        </w:rPr>
        <w:t>签订合同</w:t>
      </w:r>
      <w:bookmarkEnd w:id="72"/>
    </w:p>
    <w:p w14:paraId="2610C6BB" w14:textId="77777777" w:rsidR="00C77C6E" w:rsidRDefault="00000000">
      <w:pPr>
        <w:spacing w:line="500" w:lineRule="atLeast"/>
        <w:rPr>
          <w:rFonts w:asciiTheme="minorEastAsia" w:eastAsiaTheme="minorEastAsia" w:hAnsiTheme="minorEastAsia" w:cs="仿宋"/>
          <w:b/>
          <w:sz w:val="24"/>
          <w:szCs w:val="24"/>
        </w:rPr>
      </w:pPr>
      <w:bookmarkStart w:id="73" w:name="_Toc286758341"/>
      <w:bookmarkStart w:id="74" w:name="_Toc376848255"/>
      <w:r>
        <w:rPr>
          <w:rFonts w:asciiTheme="minorEastAsia" w:eastAsiaTheme="minorEastAsia" w:hAnsiTheme="minorEastAsia" w:cs="仿宋"/>
          <w:b/>
          <w:sz w:val="24"/>
          <w:szCs w:val="24"/>
        </w:rPr>
        <w:t>24</w:t>
      </w:r>
      <w:r>
        <w:rPr>
          <w:rFonts w:asciiTheme="minorEastAsia" w:eastAsiaTheme="minorEastAsia" w:hAnsiTheme="minorEastAsia" w:cs="仿宋" w:hint="eastAsia"/>
          <w:b/>
          <w:sz w:val="24"/>
          <w:szCs w:val="24"/>
        </w:rPr>
        <w:t>. 签订合同</w:t>
      </w:r>
    </w:p>
    <w:p w14:paraId="6CA4BDBC" w14:textId="77777777" w:rsidR="00C77C6E" w:rsidRDefault="00000000">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color w:val="0D0D0D"/>
          <w:sz w:val="24"/>
          <w:szCs w:val="24"/>
        </w:rPr>
        <w:t>24</w:t>
      </w:r>
      <w:r>
        <w:rPr>
          <w:rFonts w:asciiTheme="minorEastAsia" w:eastAsiaTheme="minorEastAsia" w:hAnsiTheme="minorEastAsia" w:cs="仿宋" w:hint="eastAsia"/>
          <w:color w:val="0D0D0D"/>
          <w:sz w:val="24"/>
          <w:szCs w:val="24"/>
        </w:rPr>
        <w:t>.1 成交</w:t>
      </w:r>
      <w:r>
        <w:rPr>
          <w:rFonts w:asciiTheme="minorEastAsia" w:eastAsiaTheme="minorEastAsia" w:hAnsiTheme="minorEastAsia" w:cs="仿宋" w:hint="eastAsia"/>
          <w:sz w:val="24"/>
          <w:szCs w:val="24"/>
        </w:rPr>
        <w:t>供应</w:t>
      </w:r>
      <w:r>
        <w:rPr>
          <w:rFonts w:asciiTheme="minorEastAsia" w:eastAsiaTheme="minorEastAsia" w:hAnsiTheme="minorEastAsia" w:cs="仿宋" w:hint="eastAsia"/>
          <w:color w:val="0D0D0D"/>
          <w:sz w:val="24"/>
          <w:szCs w:val="24"/>
        </w:rPr>
        <w:t>商应按成交通知书规定的时间、地点与采购人签订合同，</w:t>
      </w:r>
      <w:r>
        <w:rPr>
          <w:rFonts w:asciiTheme="minorEastAsia" w:eastAsiaTheme="minorEastAsia" w:hAnsiTheme="minorEastAsia" w:cs="仿宋" w:hint="eastAsia"/>
          <w:sz w:val="24"/>
          <w:szCs w:val="24"/>
        </w:rPr>
        <w:t>否则按磋商文件“15.5”条处理。</w:t>
      </w:r>
    </w:p>
    <w:p w14:paraId="070FD248" w14:textId="77777777" w:rsidR="00C77C6E" w:rsidRDefault="00000000">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Pr>
          <w:rFonts w:asciiTheme="minorEastAsia" w:eastAsiaTheme="minorEastAsia" w:hAnsiTheme="minorEastAsia" w:cs="仿宋" w:hint="eastAsia"/>
          <w:color w:val="0D0D0D"/>
          <w:sz w:val="24"/>
          <w:szCs w:val="24"/>
        </w:rPr>
        <w:t>.2 磋商文件、成交供应商的响应文件及磋商过程中有关澄清文件均为签订合同的依据。</w:t>
      </w:r>
    </w:p>
    <w:p w14:paraId="0502C6BD" w14:textId="77777777" w:rsidR="00C77C6E" w:rsidRDefault="00000000">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Pr>
          <w:rFonts w:asciiTheme="minorEastAsia" w:eastAsiaTheme="minorEastAsia" w:hAnsiTheme="minorEastAsia" w:cs="仿宋" w:hint="eastAsia"/>
          <w:color w:val="0D0D0D"/>
          <w:sz w:val="24"/>
          <w:szCs w:val="24"/>
        </w:rPr>
        <w:t>.3合同履行中，采购人需追加与合同标的相同的服务的，在不改变合同其他条款的前提下，可以与</w:t>
      </w:r>
      <w:r>
        <w:rPr>
          <w:rFonts w:asciiTheme="minorEastAsia" w:eastAsiaTheme="minorEastAsia" w:hAnsiTheme="minorEastAsia" w:cs="仿宋" w:hint="eastAsia"/>
          <w:sz w:val="24"/>
          <w:szCs w:val="24"/>
        </w:rPr>
        <w:t>供应</w:t>
      </w:r>
      <w:r>
        <w:rPr>
          <w:rFonts w:asciiTheme="minorEastAsia" w:eastAsiaTheme="minorEastAsia" w:hAnsiTheme="minorEastAsia" w:cs="仿宋" w:hint="eastAsia"/>
          <w:color w:val="0D0D0D"/>
          <w:sz w:val="24"/>
          <w:szCs w:val="24"/>
        </w:rPr>
        <w:t>商协商签订补充合同，但所有补充合同的采购金额不得超过原合同采购金额的</w:t>
      </w:r>
      <w:r>
        <w:rPr>
          <w:rFonts w:asciiTheme="minorEastAsia" w:eastAsiaTheme="minorEastAsia" w:hAnsiTheme="minorEastAsia" w:cs="仿宋" w:hint="eastAsia"/>
          <w:color w:val="0D0D0D"/>
          <w:sz w:val="24"/>
          <w:szCs w:val="24"/>
        </w:rPr>
        <w:lastRenderedPageBreak/>
        <w:t>百分之十。</w:t>
      </w:r>
    </w:p>
    <w:p w14:paraId="568EE513" w14:textId="77777777" w:rsidR="00C77C6E" w:rsidRDefault="00000000">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Pr>
          <w:rFonts w:asciiTheme="minorEastAsia" w:eastAsiaTheme="minorEastAsia" w:hAnsiTheme="minorEastAsia" w:cs="仿宋" w:hint="eastAsia"/>
          <w:color w:val="0D0D0D"/>
          <w:sz w:val="24"/>
          <w:szCs w:val="24"/>
        </w:rPr>
        <w:t>.4成交供应商拒绝签订采购合同的，采购人可以按本须知“第29条”规定的原则确定下一个候选人为成交供应商，也可以重新开展采购活动。拒绝签订采购合同的成交供应商</w:t>
      </w:r>
      <w:r>
        <w:rPr>
          <w:rFonts w:asciiTheme="minorEastAsia" w:eastAsiaTheme="minorEastAsia" w:hAnsiTheme="minorEastAsia" w:cs="仿宋" w:hint="eastAsia"/>
          <w:sz w:val="24"/>
          <w:szCs w:val="24"/>
        </w:rPr>
        <w:t>不得</w:t>
      </w:r>
      <w:r>
        <w:rPr>
          <w:rFonts w:asciiTheme="minorEastAsia" w:eastAsiaTheme="minorEastAsia" w:hAnsiTheme="minorEastAsia" w:cs="仿宋" w:hint="eastAsia"/>
          <w:color w:val="0D0D0D"/>
          <w:sz w:val="24"/>
          <w:szCs w:val="24"/>
        </w:rPr>
        <w:t>参加该项目重新开展的采购活动。</w:t>
      </w:r>
    </w:p>
    <w:p w14:paraId="42F6EE62" w14:textId="77777777" w:rsidR="00C77C6E" w:rsidRDefault="00000000">
      <w:pP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br w:type="page"/>
      </w:r>
    </w:p>
    <w:p w14:paraId="1623EF55" w14:textId="77777777" w:rsidR="00C77C6E" w:rsidRDefault="00000000">
      <w:pPr>
        <w:pStyle w:val="1"/>
        <w:spacing w:before="240" w:after="240"/>
        <w:jc w:val="center"/>
        <w:rPr>
          <w:rFonts w:asciiTheme="minorEastAsia" w:eastAsiaTheme="minorEastAsia" w:hAnsiTheme="minorEastAsia" w:cs="仿宋"/>
          <w:b/>
          <w:bCs/>
          <w:sz w:val="24"/>
          <w:szCs w:val="24"/>
        </w:rPr>
      </w:pPr>
      <w:bookmarkStart w:id="75" w:name="_Toc387418052"/>
      <w:bookmarkStart w:id="76" w:name="_Toc137657978"/>
      <w:bookmarkStart w:id="77" w:name="_Toc225565935"/>
      <w:bookmarkStart w:id="78" w:name="_Toc498611430"/>
      <w:bookmarkEnd w:id="73"/>
      <w:bookmarkEnd w:id="74"/>
      <w:r>
        <w:rPr>
          <w:rFonts w:ascii="仿宋" w:eastAsia="仿宋" w:hAnsi="仿宋" w:hint="eastAsia"/>
          <w:b/>
          <w:sz w:val="40"/>
        </w:rPr>
        <w:lastRenderedPageBreak/>
        <w:t>第三章  响应文件格式</w:t>
      </w:r>
      <w:bookmarkEnd w:id="75"/>
      <w:bookmarkEnd w:id="76"/>
      <w:bookmarkEnd w:id="77"/>
      <w:bookmarkEnd w:id="78"/>
    </w:p>
    <w:p w14:paraId="7BA15F86" w14:textId="77777777" w:rsidR="00C77C6E" w:rsidRDefault="00C77C6E"/>
    <w:p w14:paraId="78DA9B1A" w14:textId="77777777" w:rsidR="00C77C6E" w:rsidRDefault="00C77C6E"/>
    <w:p w14:paraId="757D255C" w14:textId="77777777" w:rsidR="00C77C6E" w:rsidRDefault="00C77C6E"/>
    <w:p w14:paraId="5D0F306F" w14:textId="77777777" w:rsidR="00C77C6E" w:rsidRDefault="00C77C6E"/>
    <w:p w14:paraId="2AC1EF76" w14:textId="77777777" w:rsidR="00C77C6E" w:rsidRDefault="00C77C6E"/>
    <w:p w14:paraId="6D0C533D" w14:textId="77777777" w:rsidR="00C77C6E" w:rsidRDefault="00C77C6E">
      <w:pPr>
        <w:rPr>
          <w:sz w:val="56"/>
        </w:rPr>
      </w:pPr>
    </w:p>
    <w:p w14:paraId="0CE22F0B" w14:textId="77777777" w:rsidR="00C77C6E" w:rsidRDefault="00000000">
      <w:pPr>
        <w:spacing w:line="500" w:lineRule="atLeast"/>
        <w:jc w:val="center"/>
        <w:rPr>
          <w:rFonts w:asciiTheme="minorEastAsia" w:eastAsiaTheme="minorEastAsia" w:hAnsiTheme="minorEastAsia" w:cs="仿宋"/>
          <w:b/>
          <w:sz w:val="96"/>
          <w:szCs w:val="24"/>
        </w:rPr>
      </w:pPr>
      <w:r>
        <w:rPr>
          <w:rFonts w:asciiTheme="minorEastAsia" w:eastAsiaTheme="minorEastAsia" w:hAnsiTheme="minorEastAsia" w:cs="仿宋" w:hint="eastAsia"/>
          <w:b/>
          <w:sz w:val="96"/>
          <w:szCs w:val="24"/>
        </w:rPr>
        <w:t>磋商响应文件</w:t>
      </w:r>
    </w:p>
    <w:p w14:paraId="5C33716A" w14:textId="77777777" w:rsidR="00C77C6E" w:rsidRDefault="00C77C6E">
      <w:pPr>
        <w:spacing w:line="500" w:lineRule="atLeast"/>
        <w:rPr>
          <w:rFonts w:asciiTheme="minorEastAsia" w:eastAsiaTheme="minorEastAsia" w:hAnsiTheme="minorEastAsia" w:cs="仿宋"/>
          <w:b/>
          <w:sz w:val="32"/>
          <w:szCs w:val="24"/>
        </w:rPr>
      </w:pPr>
    </w:p>
    <w:p w14:paraId="3C92E718" w14:textId="77777777" w:rsidR="00C77C6E" w:rsidRDefault="00C77C6E">
      <w:pPr>
        <w:spacing w:line="500" w:lineRule="atLeast"/>
        <w:rPr>
          <w:rFonts w:asciiTheme="minorEastAsia" w:eastAsiaTheme="minorEastAsia" w:hAnsiTheme="minorEastAsia" w:cs="仿宋"/>
          <w:b/>
          <w:sz w:val="32"/>
          <w:szCs w:val="24"/>
        </w:rPr>
      </w:pPr>
    </w:p>
    <w:p w14:paraId="6AB859A9" w14:textId="77777777" w:rsidR="00C77C6E" w:rsidRDefault="00C77C6E">
      <w:pPr>
        <w:spacing w:line="500" w:lineRule="atLeast"/>
        <w:rPr>
          <w:rFonts w:asciiTheme="minorEastAsia" w:eastAsiaTheme="minorEastAsia" w:hAnsiTheme="minorEastAsia" w:cs="仿宋"/>
          <w:b/>
          <w:sz w:val="32"/>
          <w:szCs w:val="24"/>
        </w:rPr>
      </w:pPr>
    </w:p>
    <w:p w14:paraId="3D548F59" w14:textId="77777777" w:rsidR="00C77C6E" w:rsidRDefault="00C77C6E">
      <w:pPr>
        <w:spacing w:line="500" w:lineRule="atLeast"/>
        <w:rPr>
          <w:rFonts w:asciiTheme="minorEastAsia" w:eastAsiaTheme="minorEastAsia" w:hAnsiTheme="minorEastAsia" w:cs="仿宋"/>
          <w:b/>
          <w:sz w:val="32"/>
          <w:szCs w:val="24"/>
        </w:rPr>
      </w:pPr>
    </w:p>
    <w:p w14:paraId="700C12D6" w14:textId="77777777" w:rsidR="00C77C6E" w:rsidRDefault="00C77C6E">
      <w:pPr>
        <w:spacing w:line="500" w:lineRule="atLeast"/>
        <w:rPr>
          <w:rFonts w:asciiTheme="minorEastAsia" w:eastAsiaTheme="minorEastAsia" w:hAnsiTheme="minorEastAsia" w:cs="仿宋"/>
          <w:b/>
          <w:sz w:val="32"/>
          <w:szCs w:val="24"/>
        </w:rPr>
      </w:pPr>
    </w:p>
    <w:p w14:paraId="1A3B7CDA" w14:textId="77777777" w:rsidR="00C77C6E" w:rsidRDefault="00000000">
      <w:pPr>
        <w:spacing w:line="500" w:lineRule="atLeast"/>
        <w:rPr>
          <w:rFonts w:asciiTheme="minorEastAsia" w:eastAsiaTheme="minorEastAsia" w:hAnsiTheme="minorEastAsia" w:cs="仿宋"/>
          <w:b/>
          <w:sz w:val="32"/>
          <w:szCs w:val="24"/>
          <w:u w:val="single"/>
        </w:rPr>
      </w:pPr>
      <w:r>
        <w:rPr>
          <w:rFonts w:asciiTheme="minorEastAsia" w:eastAsiaTheme="minorEastAsia" w:hAnsiTheme="minorEastAsia" w:cs="仿宋" w:hint="eastAsia"/>
          <w:b/>
          <w:sz w:val="32"/>
          <w:szCs w:val="24"/>
        </w:rPr>
        <w:t xml:space="preserve">   项目名称： </w:t>
      </w:r>
    </w:p>
    <w:p w14:paraId="77317A41" w14:textId="77777777" w:rsidR="00C77C6E" w:rsidRDefault="00C77C6E">
      <w:pPr>
        <w:spacing w:line="500" w:lineRule="atLeast"/>
        <w:rPr>
          <w:rFonts w:asciiTheme="minorEastAsia" w:eastAsiaTheme="minorEastAsia" w:hAnsiTheme="minorEastAsia" w:cs="仿宋"/>
          <w:b/>
          <w:sz w:val="32"/>
          <w:szCs w:val="24"/>
          <w:u w:val="single"/>
        </w:rPr>
      </w:pPr>
    </w:p>
    <w:p w14:paraId="402BFF42" w14:textId="77777777" w:rsidR="00C77C6E" w:rsidRDefault="00C77C6E">
      <w:pPr>
        <w:spacing w:line="500" w:lineRule="atLeast"/>
        <w:rPr>
          <w:rFonts w:asciiTheme="minorEastAsia" w:eastAsiaTheme="minorEastAsia" w:hAnsiTheme="minorEastAsia" w:cs="仿宋"/>
          <w:b/>
          <w:sz w:val="32"/>
          <w:szCs w:val="24"/>
          <w:u w:val="single"/>
        </w:rPr>
      </w:pPr>
    </w:p>
    <w:p w14:paraId="72EC5353" w14:textId="77777777" w:rsidR="00C77C6E" w:rsidRDefault="00000000">
      <w:pPr>
        <w:spacing w:line="500" w:lineRule="atLeast"/>
        <w:rPr>
          <w:rFonts w:asciiTheme="minorEastAsia" w:eastAsiaTheme="minorEastAsia" w:hAnsiTheme="minorEastAsia" w:cs="仿宋"/>
          <w:b/>
          <w:sz w:val="32"/>
          <w:szCs w:val="24"/>
          <w:u w:val="single"/>
        </w:rPr>
      </w:pPr>
      <w:r>
        <w:rPr>
          <w:rFonts w:asciiTheme="minorEastAsia" w:eastAsiaTheme="minorEastAsia" w:hAnsiTheme="minorEastAsia" w:cs="仿宋" w:hint="eastAsia"/>
          <w:b/>
          <w:sz w:val="32"/>
          <w:szCs w:val="24"/>
        </w:rPr>
        <w:t xml:space="preserve">   项目编号： </w:t>
      </w:r>
    </w:p>
    <w:p w14:paraId="6F459AE0" w14:textId="77777777" w:rsidR="00C77C6E" w:rsidRDefault="00C77C6E">
      <w:pPr>
        <w:spacing w:line="500" w:lineRule="atLeast"/>
        <w:rPr>
          <w:rFonts w:asciiTheme="minorEastAsia" w:eastAsiaTheme="minorEastAsia" w:hAnsiTheme="minorEastAsia" w:cs="仿宋"/>
          <w:sz w:val="24"/>
          <w:szCs w:val="24"/>
          <w:u w:val="single"/>
        </w:rPr>
      </w:pPr>
    </w:p>
    <w:p w14:paraId="5C5369CD" w14:textId="77777777" w:rsidR="00C77C6E" w:rsidRDefault="00C77C6E">
      <w:pPr>
        <w:spacing w:line="500" w:lineRule="atLeast"/>
        <w:rPr>
          <w:rFonts w:asciiTheme="minorEastAsia" w:eastAsiaTheme="minorEastAsia" w:hAnsiTheme="minorEastAsia" w:cs="仿宋"/>
          <w:sz w:val="24"/>
          <w:szCs w:val="24"/>
          <w:u w:val="single"/>
        </w:rPr>
      </w:pPr>
    </w:p>
    <w:p w14:paraId="070EC301" w14:textId="77777777" w:rsidR="00C77C6E" w:rsidRDefault="00C77C6E">
      <w:pPr>
        <w:spacing w:line="500" w:lineRule="atLeast"/>
        <w:jc w:val="center"/>
        <w:rPr>
          <w:rFonts w:asciiTheme="minorEastAsia" w:eastAsiaTheme="minorEastAsia" w:hAnsiTheme="minorEastAsia" w:cs="仿宋"/>
          <w:sz w:val="24"/>
          <w:szCs w:val="24"/>
        </w:rPr>
      </w:pPr>
    </w:p>
    <w:p w14:paraId="5C5BB58F" w14:textId="77777777" w:rsidR="00C77C6E" w:rsidRDefault="00000000">
      <w:pPr>
        <w:spacing w:line="500" w:lineRule="atLeast"/>
        <w:jc w:val="center"/>
        <w:rPr>
          <w:rFonts w:asciiTheme="minorEastAsia" w:eastAsiaTheme="minorEastAsia" w:hAnsiTheme="minorEastAsia" w:cs="仿宋"/>
          <w:sz w:val="28"/>
          <w:szCs w:val="24"/>
        </w:rPr>
      </w:pPr>
      <w:r>
        <w:rPr>
          <w:rFonts w:asciiTheme="minorEastAsia" w:eastAsiaTheme="minorEastAsia" w:hAnsiTheme="minorEastAsia" w:cs="仿宋" w:hint="eastAsia"/>
          <w:sz w:val="28"/>
          <w:szCs w:val="24"/>
        </w:rPr>
        <w:t>单位（签章）</w:t>
      </w:r>
    </w:p>
    <w:p w14:paraId="455111A1" w14:textId="77777777" w:rsidR="00C77C6E" w:rsidRDefault="00C77C6E">
      <w:pPr>
        <w:spacing w:line="500" w:lineRule="atLeast"/>
        <w:jc w:val="center"/>
        <w:rPr>
          <w:rFonts w:asciiTheme="minorEastAsia" w:eastAsiaTheme="minorEastAsia" w:hAnsiTheme="minorEastAsia" w:cs="仿宋"/>
          <w:sz w:val="28"/>
          <w:szCs w:val="24"/>
        </w:rPr>
      </w:pPr>
    </w:p>
    <w:p w14:paraId="521E2FCB" w14:textId="77777777" w:rsidR="00C77C6E" w:rsidRDefault="00000000">
      <w:pPr>
        <w:spacing w:line="500" w:lineRule="atLeast"/>
        <w:jc w:val="center"/>
        <w:rPr>
          <w:rFonts w:asciiTheme="minorEastAsia" w:eastAsiaTheme="minorEastAsia" w:hAnsiTheme="minorEastAsia" w:cs="仿宋"/>
          <w:w w:val="80"/>
          <w:sz w:val="28"/>
          <w:szCs w:val="24"/>
        </w:rPr>
        <w:sectPr w:rsidR="00C77C6E">
          <w:pgSz w:w="11907" w:h="16840"/>
          <w:pgMar w:top="1474" w:right="850" w:bottom="1474" w:left="1134" w:header="720" w:footer="720" w:gutter="0"/>
          <w:cols w:space="720"/>
          <w:docGrid w:linePitch="286"/>
        </w:sectPr>
      </w:pPr>
      <w:r>
        <w:rPr>
          <w:rFonts w:asciiTheme="minorEastAsia" w:eastAsiaTheme="minorEastAsia" w:hAnsiTheme="minorEastAsia" w:cs="仿宋" w:hint="eastAsia"/>
          <w:sz w:val="28"/>
          <w:szCs w:val="24"/>
        </w:rPr>
        <w:t xml:space="preserve">    年   月   日</w:t>
      </w:r>
    </w:p>
    <w:p w14:paraId="6B1C6492" w14:textId="77777777" w:rsidR="00C77C6E" w:rsidRDefault="00000000">
      <w:pPr>
        <w:pStyle w:val="2"/>
        <w:spacing w:line="413" w:lineRule="auto"/>
        <w:jc w:val="center"/>
        <w:rPr>
          <w:rFonts w:ascii="仿宋" w:eastAsia="仿宋" w:hAnsi="仿宋" w:cs="仿宋"/>
        </w:rPr>
      </w:pPr>
      <w:bookmarkStart w:id="79" w:name="_Toc137657979"/>
      <w:bookmarkStart w:id="80" w:name="_Toc498611431"/>
      <w:r>
        <w:rPr>
          <w:rFonts w:ascii="仿宋" w:eastAsia="仿宋" w:hAnsi="仿宋" w:cs="仿宋" w:hint="eastAsia"/>
        </w:rPr>
        <w:lastRenderedPageBreak/>
        <w:t>格式1.磋商响应书</w:t>
      </w:r>
      <w:bookmarkEnd w:id="79"/>
      <w:bookmarkEnd w:id="80"/>
    </w:p>
    <w:p w14:paraId="3B4B2F79"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根据贵方为</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i/>
          <w:sz w:val="24"/>
          <w:szCs w:val="24"/>
          <w:u w:val="single"/>
        </w:rPr>
        <w:t>项目名称</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sz w:val="24"/>
          <w:szCs w:val="24"/>
        </w:rPr>
        <w:t>项目磋商采购相关服务的磋商邀请</w:t>
      </w:r>
      <w:r>
        <w:rPr>
          <w:rFonts w:asciiTheme="minorEastAsia" w:eastAsiaTheme="minorEastAsia" w:hAnsiTheme="minorEastAsia" w:cs="仿宋" w:hint="eastAsia"/>
          <w:i/>
          <w:sz w:val="24"/>
          <w:szCs w:val="24"/>
          <w:u w:val="single"/>
        </w:rPr>
        <w:t>（项目编号）</w:t>
      </w:r>
      <w:r>
        <w:rPr>
          <w:rFonts w:asciiTheme="minorEastAsia" w:eastAsiaTheme="minorEastAsia" w:hAnsiTheme="minorEastAsia" w:cs="仿宋" w:hint="eastAsia"/>
          <w:sz w:val="24"/>
          <w:szCs w:val="24"/>
        </w:rPr>
        <w:t>，签字代表</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i/>
          <w:sz w:val="24"/>
          <w:szCs w:val="24"/>
          <w:u w:val="single"/>
        </w:rPr>
        <w:t>姓名、职务</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sz w:val="24"/>
          <w:szCs w:val="24"/>
        </w:rPr>
        <w:t>经正式授权并代表我方</w:t>
      </w:r>
      <w:r>
        <w:rPr>
          <w:rFonts w:asciiTheme="minorEastAsia" w:eastAsiaTheme="minorEastAsia" w:hAnsiTheme="minorEastAsia" w:cs="仿宋" w:hint="eastAsia"/>
          <w:i/>
          <w:sz w:val="24"/>
          <w:szCs w:val="24"/>
          <w:u w:val="single"/>
        </w:rPr>
        <w:t>（单位名称、地址）</w:t>
      </w:r>
      <w:r>
        <w:rPr>
          <w:rFonts w:asciiTheme="minorEastAsia" w:eastAsiaTheme="minorEastAsia" w:hAnsiTheme="minorEastAsia" w:cs="仿宋" w:hint="eastAsia"/>
          <w:sz w:val="24"/>
          <w:szCs w:val="24"/>
        </w:rPr>
        <w:t>提交下述文件正本一份及副本十份：</w:t>
      </w:r>
    </w:p>
    <w:p w14:paraId="4E69074D" w14:textId="77777777" w:rsidR="00C77C6E" w:rsidRDefault="00000000">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 报价表</w:t>
      </w:r>
    </w:p>
    <w:p w14:paraId="2E4A06B7" w14:textId="77777777" w:rsidR="00C77C6E" w:rsidRDefault="00000000">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 分项报价表</w:t>
      </w:r>
    </w:p>
    <w:p w14:paraId="68F069FA"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color w:val="000000"/>
          <w:sz w:val="24"/>
          <w:szCs w:val="24"/>
        </w:rPr>
        <w:t xml:space="preserve">3. </w:t>
      </w:r>
      <w:r>
        <w:rPr>
          <w:rFonts w:asciiTheme="minorEastAsia" w:eastAsiaTheme="minorEastAsia" w:hAnsiTheme="minorEastAsia" w:cs="仿宋" w:hint="eastAsia"/>
          <w:sz w:val="24"/>
          <w:szCs w:val="24"/>
        </w:rPr>
        <w:t>服务要求响应/偏离表</w:t>
      </w:r>
    </w:p>
    <w:p w14:paraId="6A1E914E" w14:textId="77777777" w:rsidR="00C77C6E" w:rsidRDefault="00000000">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 xml:space="preserve">4. </w:t>
      </w:r>
      <w:r>
        <w:rPr>
          <w:rFonts w:asciiTheme="minorEastAsia" w:eastAsiaTheme="minorEastAsia" w:hAnsiTheme="minorEastAsia" w:cs="仿宋" w:hint="eastAsia"/>
          <w:sz w:val="24"/>
          <w:szCs w:val="24"/>
        </w:rPr>
        <w:t>商务条款响应/偏离表</w:t>
      </w:r>
    </w:p>
    <w:p w14:paraId="31B95659" w14:textId="77777777" w:rsidR="00C77C6E" w:rsidRDefault="00000000">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5. 按磋商文件供应商须知和服务要求提供的有关文件</w:t>
      </w:r>
    </w:p>
    <w:p w14:paraId="2E325539" w14:textId="77777777" w:rsidR="00C77C6E" w:rsidRDefault="00000000">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6. 资格证明文件</w:t>
      </w:r>
    </w:p>
    <w:p w14:paraId="5BFC2AB8" w14:textId="77777777" w:rsidR="00C77C6E" w:rsidRDefault="00000000">
      <w:pPr>
        <w:spacing w:line="500" w:lineRule="atLeast"/>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据此函，签字代表宣布同意如下：</w:t>
      </w:r>
    </w:p>
    <w:p w14:paraId="73FFCBD4"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 所附报价表中规定的应提供的服务总报价为（用文字和数字表示的总价）。</w:t>
      </w:r>
    </w:p>
    <w:p w14:paraId="373B6EF0"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 我方将按磋商文件的规定履行合同责任和义务。</w:t>
      </w:r>
    </w:p>
    <w:p w14:paraId="7E1BCED1" w14:textId="77777777" w:rsidR="00C77C6E" w:rsidRDefault="00000000">
      <w:pPr>
        <w:spacing w:line="500" w:lineRule="atLeast"/>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 我方已详细审查全部磋商文件，包括第</w:t>
      </w:r>
      <w:r>
        <w:rPr>
          <w:rFonts w:asciiTheme="minorEastAsia" w:eastAsiaTheme="minorEastAsia" w:hAnsiTheme="minorEastAsia" w:cs="仿宋" w:hint="eastAsia"/>
          <w:sz w:val="24"/>
          <w:szCs w:val="24"/>
          <w:u w:val="single"/>
        </w:rPr>
        <w:t>（编号、补遗函）（如果有的话）。</w:t>
      </w:r>
      <w:r>
        <w:rPr>
          <w:rFonts w:asciiTheme="minorEastAsia" w:eastAsiaTheme="minorEastAsia" w:hAnsiTheme="minorEastAsia" w:cs="仿宋" w:hint="eastAsia"/>
          <w:sz w:val="24"/>
          <w:szCs w:val="24"/>
        </w:rPr>
        <w:t>我们完全理解并同意放弃对这方面有不明及误解的权力。</w:t>
      </w:r>
    </w:p>
    <w:p w14:paraId="0BDA1BC5"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4. 本磋商有效期为自磋商之日起 </w:t>
      </w:r>
      <w:r>
        <w:rPr>
          <w:rFonts w:asciiTheme="minorEastAsia" w:eastAsiaTheme="minorEastAsia" w:hAnsiTheme="minorEastAsia" w:cs="仿宋" w:hint="eastAsia"/>
          <w:sz w:val="24"/>
          <w:szCs w:val="24"/>
          <w:u w:val="single"/>
        </w:rPr>
        <w:t xml:space="preserve"> 90 </w:t>
      </w:r>
      <w:r>
        <w:rPr>
          <w:rFonts w:asciiTheme="minorEastAsia" w:eastAsiaTheme="minorEastAsia" w:hAnsiTheme="minorEastAsia" w:cs="仿宋" w:hint="eastAsia"/>
          <w:sz w:val="24"/>
          <w:szCs w:val="24"/>
        </w:rPr>
        <w:t>天。</w:t>
      </w:r>
    </w:p>
    <w:p w14:paraId="49680126"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 我方同意提供按照贵方可能要求的与其磋商有关的一切数据或资料。</w:t>
      </w:r>
    </w:p>
    <w:p w14:paraId="3600EB91"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 与本磋商有关的一切正式往来信函请寄：</w:t>
      </w:r>
    </w:p>
    <w:p w14:paraId="5C59EE91" w14:textId="77777777" w:rsidR="00C77C6E" w:rsidRDefault="00000000">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地址：</w:t>
      </w:r>
    </w:p>
    <w:p w14:paraId="0122292A" w14:textId="77777777" w:rsidR="00C77C6E" w:rsidRDefault="00000000">
      <w:pPr>
        <w:spacing w:line="500" w:lineRule="atLeast"/>
        <w:ind w:leftChars="150" w:left="315"/>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传真：</w:t>
      </w:r>
    </w:p>
    <w:p w14:paraId="1691E6BC" w14:textId="77777777" w:rsidR="00C77C6E" w:rsidRDefault="00000000">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p w14:paraId="764D6FCB" w14:textId="77777777" w:rsidR="00C77C6E" w:rsidRDefault="00000000">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电子邮件：</w:t>
      </w:r>
    </w:p>
    <w:p w14:paraId="13C6BE9D" w14:textId="77777777" w:rsidR="00C77C6E" w:rsidRDefault="00C77C6E">
      <w:pPr>
        <w:spacing w:line="500" w:lineRule="atLeast"/>
        <w:rPr>
          <w:rFonts w:asciiTheme="minorEastAsia" w:eastAsiaTheme="minorEastAsia" w:hAnsiTheme="minorEastAsia" w:cs="仿宋"/>
          <w:sz w:val="24"/>
          <w:szCs w:val="24"/>
        </w:rPr>
      </w:pPr>
    </w:p>
    <w:p w14:paraId="4A8B52A5"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法定代表人或委托代理签字或签章：</w:t>
      </w:r>
    </w:p>
    <w:p w14:paraId="5DEE53F7"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供应商盖章：</w:t>
      </w:r>
    </w:p>
    <w:p w14:paraId="1B180446" w14:textId="77777777" w:rsidR="00C77C6E" w:rsidRDefault="00000000">
      <w:pPr>
        <w:spacing w:line="500" w:lineRule="atLeast"/>
        <w:rPr>
          <w:rFonts w:asciiTheme="minorEastAsia" w:eastAsiaTheme="minorEastAsia" w:hAnsiTheme="minorEastAsia" w:cs="仿宋"/>
          <w:sz w:val="24"/>
          <w:szCs w:val="24"/>
        </w:rPr>
        <w:sectPr w:rsidR="00C77C6E">
          <w:footerReference w:type="default" r:id="rId14"/>
          <w:pgSz w:w="11907" w:h="16840"/>
          <w:pgMar w:top="1474" w:right="1134" w:bottom="1474" w:left="1134" w:header="720" w:footer="720" w:gutter="0"/>
          <w:cols w:space="720"/>
          <w:docGrid w:linePitch="285"/>
        </w:sectPr>
      </w:pPr>
      <w:r>
        <w:rPr>
          <w:rFonts w:asciiTheme="minorEastAsia" w:eastAsiaTheme="minorEastAsia" w:hAnsiTheme="minorEastAsia" w:cs="仿宋" w:hint="eastAsia"/>
          <w:sz w:val="24"/>
          <w:szCs w:val="24"/>
        </w:rPr>
        <w:t>日期：</w:t>
      </w:r>
    </w:p>
    <w:p w14:paraId="0368A73B" w14:textId="77777777" w:rsidR="00C77C6E" w:rsidRDefault="00000000">
      <w:pPr>
        <w:pStyle w:val="2"/>
        <w:spacing w:line="413" w:lineRule="auto"/>
        <w:jc w:val="center"/>
        <w:rPr>
          <w:rFonts w:ascii="仿宋" w:eastAsia="仿宋" w:hAnsi="仿宋" w:cs="仿宋"/>
        </w:rPr>
      </w:pPr>
      <w:bookmarkStart w:id="81" w:name="_Toc498611432"/>
      <w:bookmarkStart w:id="82" w:name="_Toc137657980"/>
      <w:r>
        <w:rPr>
          <w:rFonts w:ascii="仿宋" w:eastAsia="仿宋" w:hAnsi="仿宋" w:cs="仿宋" w:hint="eastAsia"/>
        </w:rPr>
        <w:lastRenderedPageBreak/>
        <w:t>格式2.报价表</w:t>
      </w:r>
      <w:bookmarkEnd w:id="81"/>
      <w:bookmarkEnd w:id="82"/>
    </w:p>
    <w:p w14:paraId="60E445F1" w14:textId="77777777" w:rsidR="00C77C6E" w:rsidRDefault="00C77C6E">
      <w:pPr>
        <w:spacing w:line="500" w:lineRule="atLeast"/>
        <w:jc w:val="center"/>
        <w:rPr>
          <w:rFonts w:asciiTheme="minorEastAsia" w:eastAsiaTheme="minorEastAsia" w:hAnsiTheme="minorEastAsia" w:cs="仿宋"/>
          <w:sz w:val="24"/>
          <w:szCs w:val="24"/>
        </w:rPr>
      </w:pPr>
    </w:p>
    <w:p w14:paraId="305C21A4"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项目名称：                                                      项目编号： </w:t>
      </w:r>
    </w:p>
    <w:tbl>
      <w:tblPr>
        <w:tblW w:w="14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6"/>
        <w:gridCol w:w="2522"/>
        <w:gridCol w:w="2706"/>
        <w:gridCol w:w="2043"/>
        <w:gridCol w:w="1983"/>
        <w:gridCol w:w="4028"/>
      </w:tblGrid>
      <w:tr w:rsidR="00C77C6E" w14:paraId="3DB93C91" w14:textId="77777777">
        <w:trPr>
          <w:trHeight w:val="944"/>
        </w:trPr>
        <w:tc>
          <w:tcPr>
            <w:tcW w:w="826" w:type="dxa"/>
            <w:tcBorders>
              <w:top w:val="single" w:sz="8" w:space="0" w:color="auto"/>
            </w:tcBorders>
            <w:vAlign w:val="center"/>
          </w:tcPr>
          <w:p w14:paraId="59836A6A"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2522" w:type="dxa"/>
            <w:tcBorders>
              <w:top w:val="single" w:sz="8" w:space="0" w:color="auto"/>
            </w:tcBorders>
            <w:vAlign w:val="center"/>
          </w:tcPr>
          <w:p w14:paraId="21965C8C"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项目名称</w:t>
            </w:r>
          </w:p>
        </w:tc>
        <w:tc>
          <w:tcPr>
            <w:tcW w:w="2706" w:type="dxa"/>
            <w:tcBorders>
              <w:top w:val="single" w:sz="8" w:space="0" w:color="auto"/>
            </w:tcBorders>
            <w:vAlign w:val="center"/>
          </w:tcPr>
          <w:p w14:paraId="206919E3"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报价（元/㎡）</w:t>
            </w:r>
          </w:p>
        </w:tc>
        <w:tc>
          <w:tcPr>
            <w:tcW w:w="2043" w:type="dxa"/>
            <w:tcBorders>
              <w:top w:val="single" w:sz="8" w:space="0" w:color="auto"/>
            </w:tcBorders>
            <w:vAlign w:val="center"/>
          </w:tcPr>
          <w:p w14:paraId="7B12E7B0"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服务期</w:t>
            </w:r>
          </w:p>
        </w:tc>
        <w:tc>
          <w:tcPr>
            <w:tcW w:w="1983" w:type="dxa"/>
            <w:tcBorders>
              <w:top w:val="single" w:sz="8" w:space="0" w:color="auto"/>
            </w:tcBorders>
            <w:vAlign w:val="center"/>
          </w:tcPr>
          <w:p w14:paraId="1F4F3D0E"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服务地点</w:t>
            </w:r>
          </w:p>
        </w:tc>
        <w:tc>
          <w:tcPr>
            <w:tcW w:w="4028" w:type="dxa"/>
            <w:tcBorders>
              <w:top w:val="single" w:sz="8" w:space="0" w:color="auto"/>
            </w:tcBorders>
            <w:vAlign w:val="center"/>
          </w:tcPr>
          <w:p w14:paraId="3DE60E23"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备注</w:t>
            </w:r>
          </w:p>
        </w:tc>
      </w:tr>
      <w:tr w:rsidR="00C77C6E" w14:paraId="68F221AC" w14:textId="77777777">
        <w:trPr>
          <w:trHeight w:val="944"/>
        </w:trPr>
        <w:tc>
          <w:tcPr>
            <w:tcW w:w="826" w:type="dxa"/>
            <w:vAlign w:val="center"/>
          </w:tcPr>
          <w:p w14:paraId="06555714" w14:textId="77777777" w:rsidR="00C77C6E" w:rsidRDefault="00C77C6E">
            <w:pPr>
              <w:spacing w:line="500" w:lineRule="atLeast"/>
              <w:jc w:val="center"/>
              <w:rPr>
                <w:rFonts w:asciiTheme="minorEastAsia" w:eastAsiaTheme="minorEastAsia" w:hAnsiTheme="minorEastAsia" w:cs="仿宋"/>
                <w:sz w:val="24"/>
                <w:szCs w:val="24"/>
              </w:rPr>
            </w:pPr>
          </w:p>
        </w:tc>
        <w:tc>
          <w:tcPr>
            <w:tcW w:w="2522" w:type="dxa"/>
            <w:vAlign w:val="center"/>
          </w:tcPr>
          <w:p w14:paraId="12FA49EC" w14:textId="77777777" w:rsidR="00C77C6E" w:rsidRDefault="00C77C6E">
            <w:pPr>
              <w:spacing w:line="500" w:lineRule="atLeast"/>
              <w:jc w:val="center"/>
              <w:rPr>
                <w:rFonts w:asciiTheme="minorEastAsia" w:eastAsiaTheme="minorEastAsia" w:hAnsiTheme="minorEastAsia" w:cs="仿宋"/>
                <w:sz w:val="24"/>
                <w:szCs w:val="24"/>
              </w:rPr>
            </w:pPr>
          </w:p>
        </w:tc>
        <w:tc>
          <w:tcPr>
            <w:tcW w:w="2706" w:type="dxa"/>
            <w:vAlign w:val="center"/>
          </w:tcPr>
          <w:p w14:paraId="26F2AA4B" w14:textId="77777777" w:rsidR="00C77C6E" w:rsidRDefault="00C77C6E">
            <w:pPr>
              <w:spacing w:line="500" w:lineRule="atLeast"/>
              <w:jc w:val="center"/>
              <w:rPr>
                <w:rFonts w:asciiTheme="minorEastAsia" w:eastAsiaTheme="minorEastAsia" w:hAnsiTheme="minorEastAsia" w:cs="仿宋"/>
                <w:sz w:val="24"/>
                <w:szCs w:val="24"/>
              </w:rPr>
            </w:pPr>
          </w:p>
        </w:tc>
        <w:tc>
          <w:tcPr>
            <w:tcW w:w="2043" w:type="dxa"/>
            <w:vAlign w:val="center"/>
          </w:tcPr>
          <w:p w14:paraId="467BC4A1" w14:textId="77777777" w:rsidR="00C77C6E" w:rsidRDefault="00C77C6E">
            <w:pPr>
              <w:spacing w:line="500" w:lineRule="atLeast"/>
              <w:jc w:val="center"/>
              <w:rPr>
                <w:rFonts w:asciiTheme="minorEastAsia" w:eastAsiaTheme="minorEastAsia" w:hAnsiTheme="minorEastAsia" w:cs="仿宋"/>
                <w:sz w:val="24"/>
                <w:szCs w:val="24"/>
              </w:rPr>
            </w:pPr>
          </w:p>
        </w:tc>
        <w:tc>
          <w:tcPr>
            <w:tcW w:w="1983" w:type="dxa"/>
            <w:vAlign w:val="center"/>
          </w:tcPr>
          <w:p w14:paraId="153335F9" w14:textId="77777777" w:rsidR="00C77C6E" w:rsidRDefault="00C77C6E">
            <w:pPr>
              <w:spacing w:line="500" w:lineRule="atLeast"/>
              <w:jc w:val="center"/>
              <w:rPr>
                <w:rFonts w:asciiTheme="minorEastAsia" w:eastAsiaTheme="minorEastAsia" w:hAnsiTheme="minorEastAsia" w:cs="仿宋"/>
                <w:sz w:val="24"/>
                <w:szCs w:val="24"/>
              </w:rPr>
            </w:pPr>
          </w:p>
        </w:tc>
        <w:tc>
          <w:tcPr>
            <w:tcW w:w="4028" w:type="dxa"/>
            <w:vAlign w:val="center"/>
          </w:tcPr>
          <w:p w14:paraId="68AA50FE"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7F56BCE9" w14:textId="77777777">
        <w:trPr>
          <w:trHeight w:val="944"/>
        </w:trPr>
        <w:tc>
          <w:tcPr>
            <w:tcW w:w="14108" w:type="dxa"/>
            <w:gridSpan w:val="6"/>
            <w:tcBorders>
              <w:bottom w:val="single" w:sz="8" w:space="0" w:color="auto"/>
            </w:tcBorders>
            <w:vAlign w:val="center"/>
          </w:tcPr>
          <w:p w14:paraId="2C02B7ED" w14:textId="77777777" w:rsidR="00C77C6E" w:rsidRDefault="00000000">
            <w:pPr>
              <w:spacing w:beforeLines="150" w:before="36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总价：（大写）                                                                  ￥：（小写）</w:t>
            </w:r>
          </w:p>
        </w:tc>
      </w:tr>
    </w:tbl>
    <w:p w14:paraId="3D9A313A"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报价方式：采购人统一提供平面图纸（或供应商根据现场情况出具平面图），供应商勘察现场后自行计算工作量，报价包含设计费、图纸费及税金等全部费用。以综合单价包干方式报价。</w:t>
      </w:r>
    </w:p>
    <w:p w14:paraId="5F5F5E34" w14:textId="77777777" w:rsidR="00C77C6E" w:rsidRDefault="00C77C6E">
      <w:pPr>
        <w:spacing w:line="500" w:lineRule="atLeast"/>
        <w:rPr>
          <w:rFonts w:asciiTheme="minorEastAsia" w:eastAsiaTheme="minorEastAsia" w:hAnsiTheme="minorEastAsia" w:cs="仿宋"/>
          <w:sz w:val="24"/>
          <w:szCs w:val="24"/>
        </w:rPr>
      </w:pPr>
    </w:p>
    <w:p w14:paraId="68ADCC73" w14:textId="77777777" w:rsidR="00C77C6E" w:rsidRDefault="00000000">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6E8956A1" w14:textId="77777777" w:rsidR="00C77C6E" w:rsidRDefault="00000000">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25CD4C2F" w14:textId="77777777" w:rsidR="00C77C6E" w:rsidRDefault="00C77C6E">
      <w:pPr>
        <w:spacing w:line="500" w:lineRule="atLeast"/>
        <w:rPr>
          <w:rFonts w:asciiTheme="minorEastAsia" w:eastAsiaTheme="minorEastAsia" w:hAnsiTheme="minorEastAsia" w:cs="仿宋"/>
          <w:sz w:val="24"/>
          <w:szCs w:val="24"/>
          <w:u w:val="single"/>
        </w:rPr>
      </w:pPr>
    </w:p>
    <w:p w14:paraId="4FF07DEA" w14:textId="77777777" w:rsidR="00C77C6E" w:rsidRDefault="00C77C6E">
      <w:pPr>
        <w:pStyle w:val="2"/>
        <w:spacing w:before="0" w:after="0" w:line="500" w:lineRule="atLeast"/>
        <w:jc w:val="center"/>
        <w:rPr>
          <w:rFonts w:asciiTheme="minorEastAsia" w:eastAsiaTheme="minorEastAsia" w:hAnsiTheme="minorEastAsia" w:cs="仿宋"/>
          <w:sz w:val="24"/>
          <w:szCs w:val="24"/>
        </w:rPr>
        <w:sectPr w:rsidR="00C77C6E">
          <w:footerReference w:type="even" r:id="rId15"/>
          <w:footerReference w:type="default" r:id="rId16"/>
          <w:pgSz w:w="16840" w:h="11907" w:orient="landscape"/>
          <w:pgMar w:top="1134" w:right="1474" w:bottom="1814" w:left="1474" w:header="720" w:footer="720" w:gutter="0"/>
          <w:cols w:space="720"/>
          <w:docGrid w:linePitch="285"/>
        </w:sectPr>
      </w:pPr>
    </w:p>
    <w:p w14:paraId="581B67DA" w14:textId="77777777" w:rsidR="00C77C6E" w:rsidRDefault="00000000">
      <w:pPr>
        <w:pStyle w:val="2"/>
        <w:spacing w:line="413" w:lineRule="auto"/>
        <w:jc w:val="center"/>
        <w:rPr>
          <w:rFonts w:asciiTheme="minorEastAsia" w:eastAsiaTheme="minorEastAsia" w:hAnsiTheme="minorEastAsia" w:cs="仿宋"/>
          <w:sz w:val="24"/>
          <w:szCs w:val="24"/>
        </w:rPr>
      </w:pPr>
      <w:bookmarkStart w:id="83" w:name="_Toc498611433"/>
      <w:bookmarkStart w:id="84" w:name="_Toc137657981"/>
      <w:r>
        <w:rPr>
          <w:rFonts w:ascii="仿宋" w:eastAsia="仿宋" w:hAnsi="仿宋" w:cs="仿宋" w:hint="eastAsia"/>
        </w:rPr>
        <w:lastRenderedPageBreak/>
        <w:t>格式3.分项报价表</w:t>
      </w:r>
      <w:bookmarkEnd w:id="83"/>
      <w:bookmarkEnd w:id="84"/>
    </w:p>
    <w:p w14:paraId="2E6BFAFA"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项目名称：                                       项目编号：</w:t>
      </w:r>
    </w:p>
    <w:tbl>
      <w:tblPr>
        <w:tblW w:w="4997" w:type="pct"/>
        <w:tblLook w:val="04A0" w:firstRow="1" w:lastRow="0" w:firstColumn="1" w:lastColumn="0" w:noHBand="0" w:noVBand="1"/>
      </w:tblPr>
      <w:tblGrid>
        <w:gridCol w:w="1006"/>
        <w:gridCol w:w="2151"/>
        <w:gridCol w:w="1012"/>
        <w:gridCol w:w="1224"/>
        <w:gridCol w:w="1224"/>
        <w:gridCol w:w="2213"/>
      </w:tblGrid>
      <w:tr w:rsidR="00C77C6E" w14:paraId="42EF1B49" w14:textId="77777777">
        <w:trPr>
          <w:trHeight w:val="624"/>
        </w:trPr>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8080E" w14:textId="77777777" w:rsidR="00C77C6E" w:rsidRDefault="00000000">
            <w:pPr>
              <w:widowControl/>
              <w:jc w:val="center"/>
              <w:textAlignment w:val="bottom"/>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kern w:val="0"/>
                <w:sz w:val="24"/>
                <w:szCs w:val="24"/>
              </w:rPr>
              <w:t>序号</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A0CFB" w14:textId="77777777" w:rsidR="00C77C6E" w:rsidRDefault="00000000">
            <w:pPr>
              <w:widowControl/>
              <w:jc w:val="center"/>
              <w:textAlignment w:val="bottom"/>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设计文件名称和内容</w:t>
            </w: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0B175" w14:textId="77777777" w:rsidR="00C77C6E" w:rsidRDefault="00000000">
            <w:pPr>
              <w:widowControl/>
              <w:jc w:val="center"/>
              <w:textAlignment w:val="bottom"/>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kern w:val="0"/>
                <w:sz w:val="24"/>
                <w:szCs w:val="24"/>
              </w:rPr>
              <w:t>单位</w:t>
            </w:r>
          </w:p>
        </w:tc>
        <w:tc>
          <w:tcPr>
            <w:tcW w:w="693" w:type="pct"/>
            <w:tcBorders>
              <w:top w:val="single" w:sz="4" w:space="0" w:color="000000"/>
              <w:left w:val="single" w:sz="4" w:space="0" w:color="000000"/>
              <w:right w:val="single" w:sz="4" w:space="0" w:color="000000"/>
            </w:tcBorders>
            <w:shd w:val="clear" w:color="auto" w:fill="auto"/>
            <w:vAlign w:val="center"/>
          </w:tcPr>
          <w:p w14:paraId="196498CB" w14:textId="77777777" w:rsidR="00C77C6E" w:rsidRDefault="00000000">
            <w:pPr>
              <w:widowControl/>
              <w:jc w:val="center"/>
              <w:textAlignment w:val="bottom"/>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color w:val="000000"/>
                <w:kern w:val="0"/>
                <w:sz w:val="24"/>
                <w:szCs w:val="24"/>
              </w:rPr>
              <w:t>控制单价（元/㎡）</w:t>
            </w:r>
          </w:p>
        </w:tc>
        <w:tc>
          <w:tcPr>
            <w:tcW w:w="693" w:type="pct"/>
            <w:tcBorders>
              <w:top w:val="single" w:sz="4" w:space="0" w:color="000000"/>
              <w:left w:val="single" w:sz="4" w:space="0" w:color="000000"/>
              <w:right w:val="single" w:sz="4" w:space="0" w:color="000000"/>
            </w:tcBorders>
            <w:shd w:val="clear" w:color="auto" w:fill="auto"/>
            <w:vAlign w:val="center"/>
          </w:tcPr>
          <w:p w14:paraId="43465B91" w14:textId="77777777" w:rsidR="00C77C6E" w:rsidRDefault="00000000">
            <w:pPr>
              <w:widowControl/>
              <w:jc w:val="center"/>
              <w:textAlignment w:val="bottom"/>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color w:val="000000"/>
                <w:kern w:val="0"/>
                <w:sz w:val="24"/>
                <w:szCs w:val="24"/>
              </w:rPr>
              <w:t>单价报价（元元/㎡）</w:t>
            </w:r>
          </w:p>
        </w:tc>
        <w:tc>
          <w:tcPr>
            <w:tcW w:w="1252" w:type="pct"/>
            <w:tcBorders>
              <w:top w:val="single" w:sz="4" w:space="0" w:color="000000"/>
              <w:left w:val="single" w:sz="4" w:space="0" w:color="000000"/>
              <w:right w:val="single" w:sz="4" w:space="0" w:color="000000"/>
            </w:tcBorders>
            <w:shd w:val="clear" w:color="auto" w:fill="auto"/>
            <w:vAlign w:val="center"/>
          </w:tcPr>
          <w:p w14:paraId="7D33AFE0" w14:textId="77777777" w:rsidR="00C77C6E" w:rsidRDefault="00000000">
            <w:pPr>
              <w:widowControl/>
              <w:jc w:val="center"/>
              <w:textAlignment w:val="bottom"/>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color w:val="000000"/>
                <w:kern w:val="0"/>
                <w:sz w:val="24"/>
                <w:szCs w:val="24"/>
              </w:rPr>
              <w:t>备注</w:t>
            </w:r>
          </w:p>
        </w:tc>
      </w:tr>
      <w:tr w:rsidR="00C77C6E" w14:paraId="4154D73D" w14:textId="77777777">
        <w:trPr>
          <w:trHeight w:val="525"/>
        </w:trPr>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6A38C" w14:textId="77777777" w:rsidR="00C77C6E" w:rsidRDefault="00C77C6E">
            <w:pPr>
              <w:widowControl/>
              <w:jc w:val="center"/>
              <w:textAlignment w:val="bottom"/>
              <w:rPr>
                <w:rFonts w:asciiTheme="minorEastAsia" w:eastAsiaTheme="minorEastAsia" w:hAnsiTheme="minorEastAsia" w:cstheme="minorEastAsia"/>
                <w:color w:val="000000"/>
                <w:sz w:val="24"/>
                <w:szCs w:val="24"/>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D1E82" w14:textId="77777777" w:rsidR="00C77C6E" w:rsidRDefault="00C77C6E">
            <w:pPr>
              <w:widowControl/>
              <w:jc w:val="center"/>
              <w:textAlignment w:val="bottom"/>
              <w:rPr>
                <w:rFonts w:asciiTheme="minorEastAsia" w:eastAsiaTheme="minorEastAsia" w:hAnsiTheme="minorEastAsia" w:cstheme="minorEastAsia"/>
                <w:color w:val="000000"/>
                <w:sz w:val="24"/>
                <w:szCs w:val="24"/>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8233D" w14:textId="77777777" w:rsidR="00C77C6E" w:rsidRDefault="00C77C6E">
            <w:pPr>
              <w:widowControl/>
              <w:jc w:val="center"/>
              <w:textAlignment w:val="bottom"/>
              <w:rPr>
                <w:rFonts w:asciiTheme="minorEastAsia" w:eastAsiaTheme="minorEastAsia" w:hAnsiTheme="minorEastAsia" w:cstheme="minorEastAsia"/>
                <w:color w:val="000000"/>
                <w:sz w:val="24"/>
                <w:szCs w:val="24"/>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CB5FA" w14:textId="77777777" w:rsidR="00C77C6E" w:rsidRDefault="00C77C6E">
            <w:pPr>
              <w:widowControl/>
              <w:jc w:val="center"/>
              <w:textAlignment w:val="bottom"/>
              <w:rPr>
                <w:rFonts w:asciiTheme="minorEastAsia" w:eastAsiaTheme="minorEastAsia" w:hAnsiTheme="minorEastAsia" w:cstheme="minorEastAsia"/>
                <w:color w:val="000000"/>
                <w:kern w:val="0"/>
                <w:sz w:val="24"/>
                <w:szCs w:val="24"/>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DF0FD" w14:textId="77777777" w:rsidR="00C77C6E" w:rsidRDefault="00C77C6E">
            <w:pPr>
              <w:widowControl/>
              <w:jc w:val="center"/>
              <w:textAlignment w:val="bottom"/>
              <w:rPr>
                <w:rFonts w:asciiTheme="minorEastAsia" w:eastAsiaTheme="minorEastAsia" w:hAnsiTheme="minorEastAsia" w:cstheme="minorEastAsia"/>
                <w:color w:val="000000"/>
                <w:kern w:val="0"/>
                <w:sz w:val="24"/>
                <w:szCs w:val="24"/>
              </w:rPr>
            </w:pP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30A74" w14:textId="77777777" w:rsidR="00C77C6E" w:rsidRDefault="00C77C6E">
            <w:pPr>
              <w:widowControl/>
              <w:jc w:val="center"/>
              <w:textAlignment w:val="bottom"/>
              <w:rPr>
                <w:rFonts w:asciiTheme="minorEastAsia" w:eastAsiaTheme="minorEastAsia" w:hAnsiTheme="minorEastAsia" w:cstheme="minorEastAsia"/>
                <w:color w:val="000000"/>
                <w:kern w:val="0"/>
                <w:sz w:val="24"/>
                <w:szCs w:val="24"/>
              </w:rPr>
            </w:pPr>
          </w:p>
        </w:tc>
      </w:tr>
      <w:tr w:rsidR="00C77C6E" w14:paraId="1691B812" w14:textId="77777777">
        <w:trPr>
          <w:trHeight w:val="519"/>
        </w:trPr>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2037E" w14:textId="77777777" w:rsidR="00C77C6E" w:rsidRDefault="00C77C6E">
            <w:pPr>
              <w:widowControl/>
              <w:jc w:val="center"/>
              <w:textAlignment w:val="bottom"/>
              <w:rPr>
                <w:rFonts w:asciiTheme="minorEastAsia" w:eastAsiaTheme="minorEastAsia" w:hAnsiTheme="minorEastAsia" w:cstheme="minorEastAsia"/>
                <w:color w:val="000000"/>
                <w:sz w:val="24"/>
                <w:szCs w:val="24"/>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CEBCB" w14:textId="77777777" w:rsidR="00C77C6E" w:rsidRDefault="00C77C6E">
            <w:pPr>
              <w:widowControl/>
              <w:jc w:val="center"/>
              <w:textAlignment w:val="bottom"/>
              <w:rPr>
                <w:rFonts w:asciiTheme="minorEastAsia" w:eastAsiaTheme="minorEastAsia" w:hAnsiTheme="minorEastAsia" w:cstheme="minorEastAsia"/>
                <w:color w:val="000000"/>
                <w:sz w:val="24"/>
                <w:szCs w:val="24"/>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E7753" w14:textId="77777777" w:rsidR="00C77C6E" w:rsidRDefault="00C77C6E">
            <w:pPr>
              <w:widowControl/>
              <w:jc w:val="center"/>
              <w:textAlignment w:val="bottom"/>
              <w:rPr>
                <w:rFonts w:asciiTheme="minorEastAsia" w:eastAsiaTheme="minorEastAsia" w:hAnsiTheme="minorEastAsia" w:cstheme="minorEastAsia"/>
                <w:color w:val="000000"/>
                <w:sz w:val="24"/>
                <w:szCs w:val="24"/>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4AE48" w14:textId="77777777" w:rsidR="00C77C6E" w:rsidRDefault="00C77C6E">
            <w:pPr>
              <w:widowControl/>
              <w:jc w:val="center"/>
              <w:textAlignment w:val="bottom"/>
              <w:rPr>
                <w:rFonts w:asciiTheme="minorEastAsia" w:eastAsiaTheme="minorEastAsia" w:hAnsiTheme="minorEastAsia" w:cstheme="minorEastAsia"/>
                <w:color w:val="000000"/>
                <w:kern w:val="0"/>
                <w:sz w:val="24"/>
                <w:szCs w:val="24"/>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EAED6" w14:textId="77777777" w:rsidR="00C77C6E" w:rsidRDefault="00C77C6E">
            <w:pPr>
              <w:widowControl/>
              <w:jc w:val="center"/>
              <w:textAlignment w:val="bottom"/>
              <w:rPr>
                <w:rFonts w:asciiTheme="minorEastAsia" w:eastAsiaTheme="minorEastAsia" w:hAnsiTheme="minorEastAsia" w:cstheme="minorEastAsia"/>
                <w:color w:val="000000"/>
                <w:kern w:val="0"/>
                <w:sz w:val="24"/>
                <w:szCs w:val="24"/>
              </w:rPr>
            </w:pP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627CE" w14:textId="77777777" w:rsidR="00C77C6E" w:rsidRDefault="00C77C6E">
            <w:pPr>
              <w:widowControl/>
              <w:jc w:val="center"/>
              <w:textAlignment w:val="bottom"/>
              <w:rPr>
                <w:rFonts w:asciiTheme="minorEastAsia" w:eastAsiaTheme="minorEastAsia" w:hAnsiTheme="minorEastAsia" w:cstheme="minorEastAsia"/>
                <w:color w:val="000000"/>
                <w:kern w:val="0"/>
                <w:sz w:val="24"/>
                <w:szCs w:val="24"/>
              </w:rPr>
            </w:pPr>
          </w:p>
        </w:tc>
      </w:tr>
      <w:tr w:rsidR="00C77C6E" w14:paraId="25A7F3B9" w14:textId="77777777">
        <w:trPr>
          <w:trHeight w:val="283"/>
        </w:trPr>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F40C9" w14:textId="77777777" w:rsidR="00C77C6E" w:rsidRDefault="00C77C6E">
            <w:pPr>
              <w:widowControl/>
              <w:jc w:val="center"/>
              <w:textAlignment w:val="bottom"/>
              <w:rPr>
                <w:rFonts w:asciiTheme="minorEastAsia" w:eastAsiaTheme="minorEastAsia" w:hAnsiTheme="minorEastAsia" w:cstheme="minorEastAsia"/>
                <w:color w:val="000000"/>
                <w:sz w:val="24"/>
                <w:szCs w:val="24"/>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54C57" w14:textId="77777777" w:rsidR="00C77C6E" w:rsidRDefault="00C77C6E">
            <w:pPr>
              <w:widowControl/>
              <w:jc w:val="center"/>
              <w:textAlignment w:val="bottom"/>
              <w:rPr>
                <w:rFonts w:asciiTheme="minorEastAsia" w:eastAsiaTheme="minorEastAsia" w:hAnsiTheme="minorEastAsia" w:cstheme="minorEastAsia"/>
                <w:color w:val="000000"/>
                <w:sz w:val="24"/>
                <w:szCs w:val="24"/>
              </w:rPr>
            </w:pPr>
          </w:p>
        </w:tc>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E800C" w14:textId="77777777" w:rsidR="00C77C6E" w:rsidRDefault="00C77C6E">
            <w:pPr>
              <w:widowControl/>
              <w:jc w:val="center"/>
              <w:textAlignment w:val="bottom"/>
              <w:rPr>
                <w:rFonts w:asciiTheme="minorEastAsia" w:eastAsiaTheme="minorEastAsia" w:hAnsiTheme="minorEastAsia" w:cstheme="minorEastAsia"/>
                <w:color w:val="000000"/>
                <w:sz w:val="24"/>
                <w:szCs w:val="24"/>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3090D" w14:textId="77777777" w:rsidR="00C77C6E" w:rsidRDefault="00C77C6E">
            <w:pPr>
              <w:widowControl/>
              <w:jc w:val="center"/>
              <w:textAlignment w:val="bottom"/>
              <w:rPr>
                <w:rFonts w:asciiTheme="minorEastAsia" w:eastAsiaTheme="minorEastAsia" w:hAnsiTheme="minorEastAsia" w:cstheme="minorEastAsia"/>
                <w:color w:val="000000"/>
                <w:kern w:val="0"/>
                <w:sz w:val="24"/>
                <w:szCs w:val="24"/>
              </w:rPr>
            </w:p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F1681" w14:textId="77777777" w:rsidR="00C77C6E" w:rsidRDefault="00C77C6E">
            <w:pPr>
              <w:widowControl/>
              <w:jc w:val="center"/>
              <w:textAlignment w:val="bottom"/>
              <w:rPr>
                <w:rFonts w:asciiTheme="minorEastAsia" w:eastAsiaTheme="minorEastAsia" w:hAnsiTheme="minorEastAsia" w:cstheme="minorEastAsia"/>
                <w:color w:val="000000"/>
                <w:kern w:val="0"/>
                <w:sz w:val="24"/>
                <w:szCs w:val="24"/>
              </w:rPr>
            </w:pPr>
          </w:p>
        </w:tc>
        <w:tc>
          <w:tcPr>
            <w:tcW w:w="1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F4A73" w14:textId="77777777" w:rsidR="00C77C6E" w:rsidRDefault="00C77C6E">
            <w:pPr>
              <w:widowControl/>
              <w:jc w:val="center"/>
              <w:textAlignment w:val="bottom"/>
              <w:rPr>
                <w:rFonts w:asciiTheme="minorEastAsia" w:eastAsiaTheme="minorEastAsia" w:hAnsiTheme="minorEastAsia" w:cstheme="minorEastAsia"/>
                <w:color w:val="000000"/>
                <w:kern w:val="0"/>
                <w:sz w:val="24"/>
                <w:szCs w:val="24"/>
              </w:rPr>
            </w:pPr>
          </w:p>
        </w:tc>
      </w:tr>
    </w:tbl>
    <w:p w14:paraId="373DC0CC" w14:textId="77777777" w:rsidR="00C77C6E" w:rsidRDefault="00000000">
      <w:pPr>
        <w:spacing w:line="500" w:lineRule="atLeast"/>
        <w:rPr>
          <w:rFonts w:asciiTheme="minorEastAsia" w:eastAsiaTheme="minorEastAsia" w:hAnsiTheme="minorEastAsia" w:cs="仿宋"/>
          <w:b/>
          <w:bCs/>
          <w:color w:val="000000"/>
          <w:sz w:val="24"/>
          <w:szCs w:val="24"/>
        </w:rPr>
      </w:pPr>
      <w:r>
        <w:rPr>
          <w:rFonts w:asciiTheme="minorEastAsia" w:eastAsiaTheme="minorEastAsia" w:hAnsiTheme="minorEastAsia" w:cs="仿宋" w:hint="eastAsia"/>
          <w:b/>
          <w:bCs/>
          <w:color w:val="000000"/>
          <w:sz w:val="24"/>
          <w:szCs w:val="24"/>
        </w:rPr>
        <w:t>按清单项目列好报价清单（单价报价不得高于控制单价，并保留两位小数）</w:t>
      </w:r>
    </w:p>
    <w:p w14:paraId="571A1B9D" w14:textId="77777777" w:rsidR="00C77C6E" w:rsidRDefault="00C77C6E">
      <w:pPr>
        <w:pStyle w:val="TOC1"/>
        <w:ind w:firstLine="426"/>
        <w:rPr>
          <w:rFonts w:asciiTheme="minorEastAsia" w:eastAsiaTheme="minorEastAsia" w:hAnsiTheme="minorEastAsia" w:cs="仿宋"/>
          <w:b/>
          <w:bCs/>
          <w:color w:val="000000"/>
          <w:sz w:val="24"/>
          <w:szCs w:val="24"/>
        </w:rPr>
      </w:pPr>
    </w:p>
    <w:p w14:paraId="1FA23725" w14:textId="77777777" w:rsidR="00C77C6E" w:rsidRDefault="00000000">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报价方式：采购人统一提供平面图纸（或供应商根据现场情况出具平面图），供应商勘察现场后自行计算工作量，报价包含设计费、图纸费及税金等全部费用。以综合单价包干方式报价。</w:t>
      </w:r>
    </w:p>
    <w:p w14:paraId="2D2A4981"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color w:val="000000"/>
          <w:sz w:val="24"/>
          <w:szCs w:val="24"/>
        </w:rPr>
        <w:t>注：供应商必须填写各分项费用，以证明响应报价的合理性，</w:t>
      </w:r>
      <w:r>
        <w:rPr>
          <w:rFonts w:asciiTheme="minorEastAsia" w:eastAsiaTheme="minorEastAsia" w:hAnsiTheme="minorEastAsia" w:cs="仿宋" w:hint="eastAsia"/>
          <w:b/>
          <w:sz w:val="24"/>
          <w:szCs w:val="24"/>
        </w:rPr>
        <w:t>否则视为无效响应。</w:t>
      </w:r>
    </w:p>
    <w:p w14:paraId="4A52A325" w14:textId="77777777" w:rsidR="00C77C6E" w:rsidRDefault="00C77C6E">
      <w:pPr>
        <w:pStyle w:val="1"/>
      </w:pPr>
    </w:p>
    <w:p w14:paraId="5F498EA4"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供应商盖章：</w:t>
      </w:r>
    </w:p>
    <w:p w14:paraId="23F21F5E" w14:textId="77777777" w:rsidR="00C77C6E" w:rsidRDefault="00C77C6E">
      <w:pPr>
        <w:pStyle w:val="1"/>
      </w:pPr>
    </w:p>
    <w:p w14:paraId="1AAA214F"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法定代表人或委托代理签字或签章： </w:t>
      </w:r>
      <w:bookmarkStart w:id="85" w:name="_Toc498611434"/>
    </w:p>
    <w:p w14:paraId="0BCC841B" w14:textId="77777777" w:rsidR="00C77C6E" w:rsidRDefault="00C77C6E">
      <w:pPr>
        <w:pStyle w:val="1"/>
        <w:sectPr w:rsidR="00C77C6E">
          <w:footerReference w:type="even" r:id="rId17"/>
          <w:footerReference w:type="default" r:id="rId18"/>
          <w:pgSz w:w="11906" w:h="16838"/>
          <w:pgMar w:top="1418" w:right="1247" w:bottom="1418" w:left="1814" w:header="851" w:footer="992" w:gutter="0"/>
          <w:cols w:space="720"/>
          <w:docGrid w:type="lines" w:linePitch="312"/>
        </w:sectPr>
      </w:pPr>
    </w:p>
    <w:p w14:paraId="3FF4C052" w14:textId="77777777" w:rsidR="00C77C6E" w:rsidRDefault="00000000">
      <w:pPr>
        <w:pStyle w:val="2"/>
        <w:spacing w:line="413" w:lineRule="auto"/>
        <w:jc w:val="center"/>
        <w:rPr>
          <w:rFonts w:ascii="仿宋" w:eastAsia="仿宋" w:hAnsi="仿宋" w:cs="仿宋"/>
        </w:rPr>
      </w:pPr>
      <w:bookmarkStart w:id="86" w:name="_Toc137657982"/>
      <w:r>
        <w:rPr>
          <w:rFonts w:ascii="仿宋" w:eastAsia="仿宋" w:hAnsi="仿宋" w:cs="仿宋" w:hint="eastAsia"/>
        </w:rPr>
        <w:lastRenderedPageBreak/>
        <w:t>格式4.技术要求响应/偏离表</w:t>
      </w:r>
      <w:bookmarkEnd w:id="85"/>
      <w:bookmarkEnd w:id="86"/>
    </w:p>
    <w:p w14:paraId="2B82F2B1" w14:textId="77777777" w:rsidR="00C77C6E" w:rsidRDefault="00C77C6E">
      <w:pPr>
        <w:spacing w:line="500" w:lineRule="atLeast"/>
        <w:rPr>
          <w:rFonts w:asciiTheme="minorEastAsia" w:eastAsiaTheme="minorEastAsia" w:hAnsiTheme="minorEastAsia" w:cs="仿宋"/>
          <w:sz w:val="24"/>
          <w:szCs w:val="24"/>
        </w:rPr>
      </w:pPr>
    </w:p>
    <w:p w14:paraId="59A52F2A"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55"/>
        <w:gridCol w:w="2197"/>
        <w:gridCol w:w="2197"/>
        <w:gridCol w:w="841"/>
        <w:gridCol w:w="1222"/>
      </w:tblGrid>
      <w:tr w:rsidR="00C77C6E" w14:paraId="7E55321D" w14:textId="77777777">
        <w:trPr>
          <w:cantSplit/>
          <w:trHeight w:val="1082"/>
        </w:trPr>
        <w:tc>
          <w:tcPr>
            <w:tcW w:w="738" w:type="dxa"/>
            <w:vAlign w:val="center"/>
          </w:tcPr>
          <w:p w14:paraId="310F474F"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1355" w:type="dxa"/>
            <w:vAlign w:val="center"/>
          </w:tcPr>
          <w:p w14:paraId="322F6E80"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磋商文件条目号</w:t>
            </w:r>
          </w:p>
        </w:tc>
        <w:tc>
          <w:tcPr>
            <w:tcW w:w="2197" w:type="dxa"/>
            <w:vAlign w:val="center"/>
          </w:tcPr>
          <w:p w14:paraId="60AF054E"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磋商文件服务要求</w:t>
            </w:r>
          </w:p>
        </w:tc>
        <w:tc>
          <w:tcPr>
            <w:tcW w:w="2197" w:type="dxa"/>
            <w:vAlign w:val="center"/>
          </w:tcPr>
          <w:p w14:paraId="356B7540"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货物/服务要求响应内容</w:t>
            </w:r>
          </w:p>
        </w:tc>
        <w:tc>
          <w:tcPr>
            <w:tcW w:w="841" w:type="dxa"/>
            <w:vAlign w:val="center"/>
          </w:tcPr>
          <w:p w14:paraId="767DF203"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响应/偏离</w:t>
            </w:r>
          </w:p>
        </w:tc>
        <w:tc>
          <w:tcPr>
            <w:tcW w:w="1222" w:type="dxa"/>
            <w:vAlign w:val="center"/>
          </w:tcPr>
          <w:p w14:paraId="58BA4E28"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说明</w:t>
            </w:r>
          </w:p>
        </w:tc>
      </w:tr>
      <w:tr w:rsidR="00C77C6E" w14:paraId="0FCC125B" w14:textId="77777777">
        <w:trPr>
          <w:cantSplit/>
          <w:trHeight w:val="915"/>
        </w:trPr>
        <w:tc>
          <w:tcPr>
            <w:tcW w:w="738" w:type="dxa"/>
          </w:tcPr>
          <w:p w14:paraId="25707DB8" w14:textId="77777777" w:rsidR="00C77C6E" w:rsidRDefault="00C77C6E">
            <w:pPr>
              <w:spacing w:line="500" w:lineRule="atLeast"/>
              <w:rPr>
                <w:rFonts w:asciiTheme="minorEastAsia" w:eastAsiaTheme="minorEastAsia" w:hAnsiTheme="minorEastAsia" w:cs="仿宋"/>
                <w:sz w:val="24"/>
                <w:szCs w:val="24"/>
              </w:rPr>
            </w:pPr>
          </w:p>
        </w:tc>
        <w:tc>
          <w:tcPr>
            <w:tcW w:w="1355" w:type="dxa"/>
          </w:tcPr>
          <w:p w14:paraId="6793C6FF"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2B460598"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385173B5" w14:textId="77777777" w:rsidR="00C77C6E" w:rsidRDefault="00C77C6E">
            <w:pPr>
              <w:spacing w:line="500" w:lineRule="atLeast"/>
              <w:rPr>
                <w:rFonts w:asciiTheme="minorEastAsia" w:eastAsiaTheme="minorEastAsia" w:hAnsiTheme="minorEastAsia" w:cs="仿宋"/>
                <w:sz w:val="24"/>
                <w:szCs w:val="24"/>
              </w:rPr>
            </w:pPr>
          </w:p>
        </w:tc>
        <w:tc>
          <w:tcPr>
            <w:tcW w:w="841" w:type="dxa"/>
          </w:tcPr>
          <w:p w14:paraId="27D0B847" w14:textId="77777777" w:rsidR="00C77C6E" w:rsidRDefault="00C77C6E">
            <w:pPr>
              <w:spacing w:line="500" w:lineRule="atLeast"/>
              <w:rPr>
                <w:rFonts w:asciiTheme="minorEastAsia" w:eastAsiaTheme="minorEastAsia" w:hAnsiTheme="minorEastAsia" w:cs="仿宋"/>
                <w:sz w:val="24"/>
                <w:szCs w:val="24"/>
              </w:rPr>
            </w:pPr>
          </w:p>
        </w:tc>
        <w:tc>
          <w:tcPr>
            <w:tcW w:w="1222" w:type="dxa"/>
          </w:tcPr>
          <w:p w14:paraId="0D3A4740" w14:textId="77777777" w:rsidR="00C77C6E" w:rsidRDefault="00C77C6E">
            <w:pPr>
              <w:spacing w:line="500" w:lineRule="atLeast"/>
              <w:rPr>
                <w:rFonts w:asciiTheme="minorEastAsia" w:eastAsiaTheme="minorEastAsia" w:hAnsiTheme="minorEastAsia" w:cs="仿宋"/>
                <w:sz w:val="24"/>
                <w:szCs w:val="24"/>
              </w:rPr>
            </w:pPr>
          </w:p>
        </w:tc>
      </w:tr>
      <w:tr w:rsidR="00C77C6E" w14:paraId="15A3D5FF" w14:textId="77777777">
        <w:trPr>
          <w:cantSplit/>
          <w:trHeight w:val="1017"/>
        </w:trPr>
        <w:tc>
          <w:tcPr>
            <w:tcW w:w="738" w:type="dxa"/>
          </w:tcPr>
          <w:p w14:paraId="22E8F810" w14:textId="77777777" w:rsidR="00C77C6E" w:rsidRDefault="00C77C6E">
            <w:pPr>
              <w:spacing w:line="500" w:lineRule="atLeast"/>
              <w:rPr>
                <w:rFonts w:asciiTheme="minorEastAsia" w:eastAsiaTheme="minorEastAsia" w:hAnsiTheme="minorEastAsia" w:cs="仿宋"/>
                <w:sz w:val="24"/>
                <w:szCs w:val="24"/>
              </w:rPr>
            </w:pPr>
          </w:p>
        </w:tc>
        <w:tc>
          <w:tcPr>
            <w:tcW w:w="1355" w:type="dxa"/>
          </w:tcPr>
          <w:p w14:paraId="5E8150D5"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2206DF1C"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7CAA05F1" w14:textId="77777777" w:rsidR="00C77C6E" w:rsidRDefault="00C77C6E">
            <w:pPr>
              <w:spacing w:line="500" w:lineRule="atLeast"/>
              <w:rPr>
                <w:rFonts w:asciiTheme="minorEastAsia" w:eastAsiaTheme="minorEastAsia" w:hAnsiTheme="minorEastAsia" w:cs="仿宋"/>
                <w:sz w:val="24"/>
                <w:szCs w:val="24"/>
              </w:rPr>
            </w:pPr>
          </w:p>
        </w:tc>
        <w:tc>
          <w:tcPr>
            <w:tcW w:w="841" w:type="dxa"/>
          </w:tcPr>
          <w:p w14:paraId="21B2E76A" w14:textId="77777777" w:rsidR="00C77C6E" w:rsidRDefault="00C77C6E">
            <w:pPr>
              <w:spacing w:line="500" w:lineRule="atLeast"/>
              <w:rPr>
                <w:rFonts w:asciiTheme="minorEastAsia" w:eastAsiaTheme="minorEastAsia" w:hAnsiTheme="minorEastAsia" w:cs="仿宋"/>
                <w:sz w:val="24"/>
                <w:szCs w:val="24"/>
              </w:rPr>
            </w:pPr>
          </w:p>
        </w:tc>
        <w:tc>
          <w:tcPr>
            <w:tcW w:w="1222" w:type="dxa"/>
          </w:tcPr>
          <w:p w14:paraId="67648088" w14:textId="77777777" w:rsidR="00C77C6E" w:rsidRDefault="00C77C6E">
            <w:pPr>
              <w:spacing w:line="500" w:lineRule="atLeast"/>
              <w:rPr>
                <w:rFonts w:asciiTheme="minorEastAsia" w:eastAsiaTheme="minorEastAsia" w:hAnsiTheme="minorEastAsia" w:cs="仿宋"/>
                <w:sz w:val="24"/>
                <w:szCs w:val="24"/>
              </w:rPr>
            </w:pPr>
          </w:p>
        </w:tc>
      </w:tr>
      <w:tr w:rsidR="00C77C6E" w14:paraId="0DCF7054" w14:textId="77777777">
        <w:trPr>
          <w:cantSplit/>
          <w:trHeight w:val="1017"/>
        </w:trPr>
        <w:tc>
          <w:tcPr>
            <w:tcW w:w="738" w:type="dxa"/>
          </w:tcPr>
          <w:p w14:paraId="49556364" w14:textId="77777777" w:rsidR="00C77C6E" w:rsidRDefault="00C77C6E">
            <w:pPr>
              <w:spacing w:line="500" w:lineRule="atLeast"/>
              <w:rPr>
                <w:rFonts w:asciiTheme="minorEastAsia" w:eastAsiaTheme="minorEastAsia" w:hAnsiTheme="minorEastAsia" w:cs="仿宋"/>
                <w:sz w:val="24"/>
                <w:szCs w:val="24"/>
              </w:rPr>
            </w:pPr>
          </w:p>
        </w:tc>
        <w:tc>
          <w:tcPr>
            <w:tcW w:w="1355" w:type="dxa"/>
          </w:tcPr>
          <w:p w14:paraId="6BD2BF4E"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0F01F439"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5902DCF0" w14:textId="77777777" w:rsidR="00C77C6E" w:rsidRDefault="00C77C6E">
            <w:pPr>
              <w:spacing w:line="500" w:lineRule="atLeast"/>
              <w:rPr>
                <w:rFonts w:asciiTheme="minorEastAsia" w:eastAsiaTheme="minorEastAsia" w:hAnsiTheme="minorEastAsia" w:cs="仿宋"/>
                <w:sz w:val="24"/>
                <w:szCs w:val="24"/>
              </w:rPr>
            </w:pPr>
          </w:p>
        </w:tc>
        <w:tc>
          <w:tcPr>
            <w:tcW w:w="841" w:type="dxa"/>
          </w:tcPr>
          <w:p w14:paraId="5DE2BFCC" w14:textId="77777777" w:rsidR="00C77C6E" w:rsidRDefault="00C77C6E">
            <w:pPr>
              <w:spacing w:line="500" w:lineRule="atLeast"/>
              <w:rPr>
                <w:rFonts w:asciiTheme="minorEastAsia" w:eastAsiaTheme="minorEastAsia" w:hAnsiTheme="minorEastAsia" w:cs="仿宋"/>
                <w:sz w:val="24"/>
                <w:szCs w:val="24"/>
              </w:rPr>
            </w:pPr>
          </w:p>
        </w:tc>
        <w:tc>
          <w:tcPr>
            <w:tcW w:w="1222" w:type="dxa"/>
          </w:tcPr>
          <w:p w14:paraId="5EE4E26E" w14:textId="77777777" w:rsidR="00C77C6E" w:rsidRDefault="00C77C6E">
            <w:pPr>
              <w:spacing w:line="500" w:lineRule="atLeast"/>
              <w:rPr>
                <w:rFonts w:asciiTheme="minorEastAsia" w:eastAsiaTheme="minorEastAsia" w:hAnsiTheme="minorEastAsia" w:cs="仿宋"/>
                <w:sz w:val="24"/>
                <w:szCs w:val="24"/>
              </w:rPr>
            </w:pPr>
          </w:p>
        </w:tc>
      </w:tr>
      <w:tr w:rsidR="00C77C6E" w14:paraId="486256AF" w14:textId="77777777">
        <w:trPr>
          <w:cantSplit/>
          <w:trHeight w:val="1017"/>
        </w:trPr>
        <w:tc>
          <w:tcPr>
            <w:tcW w:w="738" w:type="dxa"/>
          </w:tcPr>
          <w:p w14:paraId="6A14FC3D" w14:textId="77777777" w:rsidR="00C77C6E" w:rsidRDefault="00C77C6E">
            <w:pPr>
              <w:spacing w:line="500" w:lineRule="atLeast"/>
              <w:rPr>
                <w:rFonts w:asciiTheme="minorEastAsia" w:eastAsiaTheme="minorEastAsia" w:hAnsiTheme="minorEastAsia" w:cs="仿宋"/>
                <w:sz w:val="24"/>
                <w:szCs w:val="24"/>
              </w:rPr>
            </w:pPr>
          </w:p>
        </w:tc>
        <w:tc>
          <w:tcPr>
            <w:tcW w:w="1355" w:type="dxa"/>
          </w:tcPr>
          <w:p w14:paraId="421D9311"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039FC407"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232FF3A5" w14:textId="77777777" w:rsidR="00C77C6E" w:rsidRDefault="00C77C6E">
            <w:pPr>
              <w:spacing w:line="500" w:lineRule="atLeast"/>
              <w:rPr>
                <w:rFonts w:asciiTheme="minorEastAsia" w:eastAsiaTheme="minorEastAsia" w:hAnsiTheme="minorEastAsia" w:cs="仿宋"/>
                <w:sz w:val="24"/>
                <w:szCs w:val="24"/>
              </w:rPr>
            </w:pPr>
          </w:p>
        </w:tc>
        <w:tc>
          <w:tcPr>
            <w:tcW w:w="841" w:type="dxa"/>
          </w:tcPr>
          <w:p w14:paraId="01A2D624" w14:textId="77777777" w:rsidR="00C77C6E" w:rsidRDefault="00C77C6E">
            <w:pPr>
              <w:spacing w:line="500" w:lineRule="atLeast"/>
              <w:rPr>
                <w:rFonts w:asciiTheme="minorEastAsia" w:eastAsiaTheme="minorEastAsia" w:hAnsiTheme="minorEastAsia" w:cs="仿宋"/>
                <w:sz w:val="24"/>
                <w:szCs w:val="24"/>
              </w:rPr>
            </w:pPr>
          </w:p>
        </w:tc>
        <w:tc>
          <w:tcPr>
            <w:tcW w:w="1222" w:type="dxa"/>
          </w:tcPr>
          <w:p w14:paraId="5EFDC458" w14:textId="77777777" w:rsidR="00C77C6E" w:rsidRDefault="00C77C6E">
            <w:pPr>
              <w:spacing w:line="500" w:lineRule="atLeast"/>
              <w:rPr>
                <w:rFonts w:asciiTheme="minorEastAsia" w:eastAsiaTheme="minorEastAsia" w:hAnsiTheme="minorEastAsia" w:cs="仿宋"/>
                <w:sz w:val="24"/>
                <w:szCs w:val="24"/>
              </w:rPr>
            </w:pPr>
          </w:p>
        </w:tc>
      </w:tr>
      <w:tr w:rsidR="00C77C6E" w14:paraId="1E8EE93B" w14:textId="77777777">
        <w:trPr>
          <w:cantSplit/>
          <w:trHeight w:val="915"/>
        </w:trPr>
        <w:tc>
          <w:tcPr>
            <w:tcW w:w="738" w:type="dxa"/>
          </w:tcPr>
          <w:p w14:paraId="7FA46065" w14:textId="77777777" w:rsidR="00C77C6E" w:rsidRDefault="00C77C6E">
            <w:pPr>
              <w:spacing w:line="500" w:lineRule="atLeast"/>
              <w:rPr>
                <w:rFonts w:asciiTheme="minorEastAsia" w:eastAsiaTheme="minorEastAsia" w:hAnsiTheme="minorEastAsia" w:cs="仿宋"/>
                <w:sz w:val="24"/>
                <w:szCs w:val="24"/>
              </w:rPr>
            </w:pPr>
          </w:p>
        </w:tc>
        <w:tc>
          <w:tcPr>
            <w:tcW w:w="1355" w:type="dxa"/>
          </w:tcPr>
          <w:p w14:paraId="60130750"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550C7562"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5A000AF7" w14:textId="77777777" w:rsidR="00C77C6E" w:rsidRDefault="00C77C6E">
            <w:pPr>
              <w:spacing w:line="500" w:lineRule="atLeast"/>
              <w:rPr>
                <w:rFonts w:asciiTheme="minorEastAsia" w:eastAsiaTheme="minorEastAsia" w:hAnsiTheme="minorEastAsia" w:cs="仿宋"/>
                <w:sz w:val="24"/>
                <w:szCs w:val="24"/>
              </w:rPr>
            </w:pPr>
          </w:p>
        </w:tc>
        <w:tc>
          <w:tcPr>
            <w:tcW w:w="841" w:type="dxa"/>
          </w:tcPr>
          <w:p w14:paraId="4EB181D1" w14:textId="77777777" w:rsidR="00C77C6E" w:rsidRDefault="00C77C6E">
            <w:pPr>
              <w:spacing w:line="500" w:lineRule="atLeast"/>
              <w:rPr>
                <w:rFonts w:asciiTheme="minorEastAsia" w:eastAsiaTheme="minorEastAsia" w:hAnsiTheme="minorEastAsia" w:cs="仿宋"/>
                <w:sz w:val="24"/>
                <w:szCs w:val="24"/>
              </w:rPr>
            </w:pPr>
          </w:p>
        </w:tc>
        <w:tc>
          <w:tcPr>
            <w:tcW w:w="1222" w:type="dxa"/>
          </w:tcPr>
          <w:p w14:paraId="0ACE11D6" w14:textId="77777777" w:rsidR="00C77C6E" w:rsidRDefault="00C77C6E">
            <w:pPr>
              <w:spacing w:line="500" w:lineRule="atLeast"/>
              <w:rPr>
                <w:rFonts w:asciiTheme="minorEastAsia" w:eastAsiaTheme="minorEastAsia" w:hAnsiTheme="minorEastAsia" w:cs="仿宋"/>
                <w:sz w:val="24"/>
                <w:szCs w:val="24"/>
              </w:rPr>
            </w:pPr>
          </w:p>
        </w:tc>
      </w:tr>
      <w:tr w:rsidR="00C77C6E" w14:paraId="66FD6CDF" w14:textId="77777777">
        <w:trPr>
          <w:cantSplit/>
          <w:trHeight w:val="1017"/>
        </w:trPr>
        <w:tc>
          <w:tcPr>
            <w:tcW w:w="738" w:type="dxa"/>
          </w:tcPr>
          <w:p w14:paraId="6B962F88" w14:textId="77777777" w:rsidR="00C77C6E" w:rsidRDefault="00C77C6E">
            <w:pPr>
              <w:spacing w:line="500" w:lineRule="atLeast"/>
              <w:rPr>
                <w:rFonts w:asciiTheme="minorEastAsia" w:eastAsiaTheme="minorEastAsia" w:hAnsiTheme="minorEastAsia" w:cs="仿宋"/>
                <w:sz w:val="24"/>
                <w:szCs w:val="24"/>
              </w:rPr>
            </w:pPr>
          </w:p>
        </w:tc>
        <w:tc>
          <w:tcPr>
            <w:tcW w:w="1355" w:type="dxa"/>
          </w:tcPr>
          <w:p w14:paraId="7BAA6FF6"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54961E70"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1E1A8216" w14:textId="77777777" w:rsidR="00C77C6E" w:rsidRDefault="00C77C6E">
            <w:pPr>
              <w:spacing w:line="500" w:lineRule="atLeast"/>
              <w:rPr>
                <w:rFonts w:asciiTheme="minorEastAsia" w:eastAsiaTheme="minorEastAsia" w:hAnsiTheme="minorEastAsia" w:cs="仿宋"/>
                <w:sz w:val="24"/>
                <w:szCs w:val="24"/>
              </w:rPr>
            </w:pPr>
          </w:p>
        </w:tc>
        <w:tc>
          <w:tcPr>
            <w:tcW w:w="841" w:type="dxa"/>
          </w:tcPr>
          <w:p w14:paraId="79FD3FD5" w14:textId="77777777" w:rsidR="00C77C6E" w:rsidRDefault="00C77C6E">
            <w:pPr>
              <w:spacing w:line="500" w:lineRule="atLeast"/>
              <w:rPr>
                <w:rFonts w:asciiTheme="minorEastAsia" w:eastAsiaTheme="minorEastAsia" w:hAnsiTheme="minorEastAsia" w:cs="仿宋"/>
                <w:sz w:val="24"/>
                <w:szCs w:val="24"/>
              </w:rPr>
            </w:pPr>
          </w:p>
        </w:tc>
        <w:tc>
          <w:tcPr>
            <w:tcW w:w="1222" w:type="dxa"/>
          </w:tcPr>
          <w:p w14:paraId="0386D747" w14:textId="77777777" w:rsidR="00C77C6E" w:rsidRDefault="00C77C6E">
            <w:pPr>
              <w:spacing w:line="500" w:lineRule="atLeast"/>
              <w:rPr>
                <w:rFonts w:asciiTheme="minorEastAsia" w:eastAsiaTheme="minorEastAsia" w:hAnsiTheme="minorEastAsia" w:cs="仿宋"/>
                <w:sz w:val="24"/>
                <w:szCs w:val="24"/>
              </w:rPr>
            </w:pPr>
          </w:p>
        </w:tc>
      </w:tr>
      <w:tr w:rsidR="00C77C6E" w14:paraId="1615359B" w14:textId="77777777">
        <w:trPr>
          <w:cantSplit/>
          <w:trHeight w:val="1017"/>
        </w:trPr>
        <w:tc>
          <w:tcPr>
            <w:tcW w:w="738" w:type="dxa"/>
          </w:tcPr>
          <w:p w14:paraId="23469C0D" w14:textId="77777777" w:rsidR="00C77C6E" w:rsidRDefault="00C77C6E">
            <w:pPr>
              <w:spacing w:line="500" w:lineRule="atLeast"/>
              <w:rPr>
                <w:rFonts w:asciiTheme="minorEastAsia" w:eastAsiaTheme="minorEastAsia" w:hAnsiTheme="minorEastAsia" w:cs="仿宋"/>
                <w:sz w:val="24"/>
                <w:szCs w:val="24"/>
              </w:rPr>
            </w:pPr>
          </w:p>
        </w:tc>
        <w:tc>
          <w:tcPr>
            <w:tcW w:w="1355" w:type="dxa"/>
          </w:tcPr>
          <w:p w14:paraId="66DD6DEB"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57CED059" w14:textId="77777777" w:rsidR="00C77C6E" w:rsidRDefault="00C77C6E">
            <w:pPr>
              <w:spacing w:line="500" w:lineRule="atLeast"/>
              <w:rPr>
                <w:rFonts w:asciiTheme="minorEastAsia" w:eastAsiaTheme="minorEastAsia" w:hAnsiTheme="minorEastAsia" w:cs="仿宋"/>
                <w:sz w:val="24"/>
                <w:szCs w:val="24"/>
              </w:rPr>
            </w:pPr>
          </w:p>
        </w:tc>
        <w:tc>
          <w:tcPr>
            <w:tcW w:w="2197" w:type="dxa"/>
          </w:tcPr>
          <w:p w14:paraId="341BC977" w14:textId="77777777" w:rsidR="00C77C6E" w:rsidRDefault="00C77C6E">
            <w:pPr>
              <w:spacing w:line="500" w:lineRule="atLeast"/>
              <w:rPr>
                <w:rFonts w:asciiTheme="minorEastAsia" w:eastAsiaTheme="minorEastAsia" w:hAnsiTheme="minorEastAsia" w:cs="仿宋"/>
                <w:sz w:val="24"/>
                <w:szCs w:val="24"/>
              </w:rPr>
            </w:pPr>
          </w:p>
        </w:tc>
        <w:tc>
          <w:tcPr>
            <w:tcW w:w="841" w:type="dxa"/>
          </w:tcPr>
          <w:p w14:paraId="290C999F" w14:textId="77777777" w:rsidR="00C77C6E" w:rsidRDefault="00C77C6E">
            <w:pPr>
              <w:spacing w:line="500" w:lineRule="atLeast"/>
              <w:rPr>
                <w:rFonts w:asciiTheme="minorEastAsia" w:eastAsiaTheme="minorEastAsia" w:hAnsiTheme="minorEastAsia" w:cs="仿宋"/>
                <w:sz w:val="24"/>
                <w:szCs w:val="24"/>
              </w:rPr>
            </w:pPr>
          </w:p>
        </w:tc>
        <w:tc>
          <w:tcPr>
            <w:tcW w:w="1222" w:type="dxa"/>
          </w:tcPr>
          <w:p w14:paraId="636E35DC" w14:textId="77777777" w:rsidR="00C77C6E" w:rsidRDefault="00C77C6E">
            <w:pPr>
              <w:spacing w:line="500" w:lineRule="atLeast"/>
              <w:rPr>
                <w:rFonts w:asciiTheme="minorEastAsia" w:eastAsiaTheme="minorEastAsia" w:hAnsiTheme="minorEastAsia" w:cs="仿宋"/>
                <w:sz w:val="24"/>
                <w:szCs w:val="24"/>
              </w:rPr>
            </w:pPr>
          </w:p>
        </w:tc>
      </w:tr>
    </w:tbl>
    <w:p w14:paraId="46B63860" w14:textId="77777777" w:rsidR="00C77C6E" w:rsidRDefault="00000000">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注：1、响应/偏离内容应在说明栏中说明该条款在响应文件中（或页码）的依据；</w:t>
      </w:r>
    </w:p>
    <w:p w14:paraId="579D9623" w14:textId="77777777" w:rsidR="00C77C6E" w:rsidRDefault="00000000">
      <w:pPr>
        <w:spacing w:line="500" w:lineRule="atLeast"/>
        <w:ind w:firstLineChars="200" w:firstLine="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2、供应商不按上述表格填写，所产生的一切后果由供应商承担。</w:t>
      </w:r>
    </w:p>
    <w:p w14:paraId="53959FB2" w14:textId="77777777" w:rsidR="00C77C6E" w:rsidRDefault="00000000">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2E1C477B" w14:textId="77777777" w:rsidR="00C77C6E" w:rsidRDefault="00000000">
      <w:pPr>
        <w:spacing w:line="500" w:lineRule="atLeast"/>
        <w:rPr>
          <w:rFonts w:asciiTheme="minorEastAsia" w:eastAsiaTheme="minorEastAsia" w:hAnsiTheme="minorEastAsia" w:cs="仿宋"/>
          <w:color w:val="0D0D0D"/>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0DEF0F08" w14:textId="77777777" w:rsidR="00C77C6E" w:rsidRDefault="00C77C6E">
      <w:pPr>
        <w:spacing w:line="500" w:lineRule="atLeast"/>
        <w:rPr>
          <w:rFonts w:asciiTheme="minorEastAsia" w:eastAsiaTheme="minorEastAsia" w:hAnsiTheme="minorEastAsia" w:cs="仿宋"/>
          <w:color w:val="0D0D0D"/>
          <w:sz w:val="24"/>
          <w:szCs w:val="24"/>
          <w:u w:val="single"/>
        </w:rPr>
      </w:pPr>
    </w:p>
    <w:p w14:paraId="2720551D" w14:textId="77777777" w:rsidR="00C77C6E" w:rsidRDefault="00C77C6E">
      <w:pPr>
        <w:spacing w:line="500" w:lineRule="atLeast"/>
        <w:rPr>
          <w:rFonts w:asciiTheme="minorEastAsia" w:eastAsiaTheme="minorEastAsia" w:hAnsiTheme="minorEastAsia" w:cs="仿宋"/>
          <w:color w:val="0D0D0D"/>
          <w:sz w:val="24"/>
          <w:szCs w:val="24"/>
          <w:u w:val="single"/>
        </w:rPr>
      </w:pPr>
    </w:p>
    <w:p w14:paraId="1E6DFDA6" w14:textId="77777777" w:rsidR="00C77C6E" w:rsidRDefault="00C77C6E">
      <w:pPr>
        <w:spacing w:line="500" w:lineRule="atLeast"/>
        <w:rPr>
          <w:rFonts w:asciiTheme="minorEastAsia" w:eastAsiaTheme="minorEastAsia" w:hAnsiTheme="minorEastAsia" w:cs="仿宋"/>
          <w:color w:val="0D0D0D"/>
          <w:sz w:val="24"/>
          <w:szCs w:val="24"/>
          <w:u w:val="single"/>
        </w:rPr>
      </w:pPr>
    </w:p>
    <w:p w14:paraId="7CA8810C" w14:textId="77777777" w:rsidR="00C77C6E" w:rsidRDefault="00000000">
      <w:pPr>
        <w:pStyle w:val="2"/>
        <w:spacing w:line="413" w:lineRule="auto"/>
        <w:jc w:val="center"/>
        <w:rPr>
          <w:rFonts w:ascii="仿宋" w:eastAsia="仿宋" w:hAnsi="仿宋" w:cs="仿宋"/>
        </w:rPr>
      </w:pPr>
      <w:bookmarkStart w:id="87" w:name="_Toc137657983"/>
      <w:bookmarkStart w:id="88" w:name="_Toc498611435"/>
      <w:r>
        <w:rPr>
          <w:rFonts w:ascii="仿宋" w:eastAsia="仿宋" w:hAnsi="仿宋" w:cs="仿宋" w:hint="eastAsia"/>
        </w:rPr>
        <w:lastRenderedPageBreak/>
        <w:t>格式5.商务条款响应/偏离表</w:t>
      </w:r>
      <w:bookmarkEnd w:id="87"/>
      <w:bookmarkEnd w:id="88"/>
    </w:p>
    <w:p w14:paraId="676BAEF4" w14:textId="77777777" w:rsidR="00C77C6E" w:rsidRDefault="00C77C6E">
      <w:pPr>
        <w:spacing w:line="500" w:lineRule="atLeast"/>
        <w:rPr>
          <w:rFonts w:asciiTheme="minorEastAsia" w:eastAsiaTheme="minorEastAsia" w:hAnsiTheme="minorEastAsia" w:cs="仿宋"/>
          <w:sz w:val="24"/>
          <w:szCs w:val="24"/>
        </w:rPr>
      </w:pPr>
    </w:p>
    <w:p w14:paraId="2923C1C0" w14:textId="77777777" w:rsidR="00C77C6E" w:rsidRDefault="00000000">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项目编号：</w:t>
      </w:r>
      <w:bookmarkStart w:id="89" w:name="_Toc498611436"/>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197"/>
        <w:gridCol w:w="2197"/>
        <w:gridCol w:w="865"/>
        <w:gridCol w:w="1471"/>
      </w:tblGrid>
      <w:tr w:rsidR="00C77C6E" w14:paraId="5812366D" w14:textId="77777777">
        <w:trPr>
          <w:trHeight w:val="988"/>
        </w:trPr>
        <w:tc>
          <w:tcPr>
            <w:tcW w:w="817" w:type="dxa"/>
            <w:vAlign w:val="center"/>
          </w:tcPr>
          <w:p w14:paraId="5BCCA6EF" w14:textId="77777777" w:rsidR="00C77C6E" w:rsidRDefault="00000000">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序号</w:t>
            </w:r>
          </w:p>
        </w:tc>
        <w:tc>
          <w:tcPr>
            <w:tcW w:w="1276" w:type="dxa"/>
            <w:vAlign w:val="center"/>
          </w:tcPr>
          <w:p w14:paraId="552D03E7" w14:textId="77777777" w:rsidR="00C77C6E" w:rsidRDefault="00000000">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磋商文件条目号</w:t>
            </w:r>
          </w:p>
        </w:tc>
        <w:tc>
          <w:tcPr>
            <w:tcW w:w="2197" w:type="dxa"/>
            <w:vAlign w:val="center"/>
          </w:tcPr>
          <w:p w14:paraId="3AFB9008" w14:textId="77777777" w:rsidR="00C77C6E" w:rsidRDefault="00000000">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磋商文件商务条款</w:t>
            </w:r>
          </w:p>
        </w:tc>
        <w:tc>
          <w:tcPr>
            <w:tcW w:w="2197" w:type="dxa"/>
            <w:vAlign w:val="center"/>
          </w:tcPr>
          <w:p w14:paraId="5FD157F3" w14:textId="77777777" w:rsidR="00C77C6E" w:rsidRDefault="00000000">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商务条款响应内容</w:t>
            </w:r>
          </w:p>
        </w:tc>
        <w:tc>
          <w:tcPr>
            <w:tcW w:w="865" w:type="dxa"/>
            <w:vAlign w:val="center"/>
          </w:tcPr>
          <w:p w14:paraId="7D27E555" w14:textId="77777777" w:rsidR="00C77C6E" w:rsidRDefault="00000000">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响应/偏离</w:t>
            </w:r>
          </w:p>
        </w:tc>
        <w:tc>
          <w:tcPr>
            <w:tcW w:w="1471" w:type="dxa"/>
            <w:vAlign w:val="center"/>
          </w:tcPr>
          <w:p w14:paraId="7E95E8D5" w14:textId="77777777" w:rsidR="00C77C6E" w:rsidRDefault="00000000">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说明</w:t>
            </w:r>
          </w:p>
        </w:tc>
      </w:tr>
      <w:tr w:rsidR="00C77C6E" w14:paraId="7841CEDC" w14:textId="77777777">
        <w:trPr>
          <w:trHeight w:val="1089"/>
        </w:trPr>
        <w:tc>
          <w:tcPr>
            <w:tcW w:w="817" w:type="dxa"/>
          </w:tcPr>
          <w:p w14:paraId="4DBEE7F6" w14:textId="77777777" w:rsidR="00C77C6E" w:rsidRDefault="00C77C6E">
            <w:pPr>
              <w:spacing w:line="500" w:lineRule="atLeast"/>
              <w:rPr>
                <w:rFonts w:asciiTheme="minorEastAsia" w:eastAsiaTheme="minorEastAsia" w:hAnsiTheme="minorEastAsia" w:cs="仿宋"/>
                <w:color w:val="0D0D0D"/>
                <w:sz w:val="24"/>
                <w:szCs w:val="24"/>
              </w:rPr>
            </w:pPr>
          </w:p>
        </w:tc>
        <w:tc>
          <w:tcPr>
            <w:tcW w:w="1276" w:type="dxa"/>
          </w:tcPr>
          <w:p w14:paraId="2FD5A594"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323DF71B"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0E3DA692" w14:textId="77777777" w:rsidR="00C77C6E" w:rsidRDefault="00C77C6E">
            <w:pPr>
              <w:spacing w:line="500" w:lineRule="atLeast"/>
              <w:rPr>
                <w:rFonts w:asciiTheme="minorEastAsia" w:eastAsiaTheme="minorEastAsia" w:hAnsiTheme="minorEastAsia" w:cs="仿宋"/>
                <w:color w:val="0D0D0D"/>
                <w:sz w:val="24"/>
                <w:szCs w:val="24"/>
              </w:rPr>
            </w:pPr>
          </w:p>
        </w:tc>
        <w:tc>
          <w:tcPr>
            <w:tcW w:w="865" w:type="dxa"/>
          </w:tcPr>
          <w:p w14:paraId="6E2BE7C2" w14:textId="77777777" w:rsidR="00C77C6E" w:rsidRDefault="00C77C6E">
            <w:pPr>
              <w:spacing w:line="500" w:lineRule="atLeast"/>
              <w:rPr>
                <w:rFonts w:asciiTheme="minorEastAsia" w:eastAsiaTheme="minorEastAsia" w:hAnsiTheme="minorEastAsia" w:cs="仿宋"/>
                <w:color w:val="0D0D0D"/>
                <w:sz w:val="24"/>
                <w:szCs w:val="24"/>
              </w:rPr>
            </w:pPr>
          </w:p>
        </w:tc>
        <w:tc>
          <w:tcPr>
            <w:tcW w:w="1471" w:type="dxa"/>
          </w:tcPr>
          <w:p w14:paraId="2566EA93" w14:textId="77777777" w:rsidR="00C77C6E" w:rsidRDefault="00C77C6E">
            <w:pPr>
              <w:spacing w:line="500" w:lineRule="atLeast"/>
              <w:rPr>
                <w:rFonts w:asciiTheme="minorEastAsia" w:eastAsiaTheme="minorEastAsia" w:hAnsiTheme="minorEastAsia" w:cs="仿宋"/>
                <w:color w:val="0D0D0D"/>
                <w:sz w:val="24"/>
                <w:szCs w:val="24"/>
              </w:rPr>
            </w:pPr>
          </w:p>
        </w:tc>
      </w:tr>
      <w:tr w:rsidR="00C77C6E" w14:paraId="703B1E5D" w14:textId="77777777">
        <w:trPr>
          <w:trHeight w:val="1089"/>
        </w:trPr>
        <w:tc>
          <w:tcPr>
            <w:tcW w:w="817" w:type="dxa"/>
          </w:tcPr>
          <w:p w14:paraId="0FA9B660" w14:textId="77777777" w:rsidR="00C77C6E" w:rsidRDefault="00C77C6E">
            <w:pPr>
              <w:spacing w:line="500" w:lineRule="atLeast"/>
              <w:rPr>
                <w:rFonts w:asciiTheme="minorEastAsia" w:eastAsiaTheme="minorEastAsia" w:hAnsiTheme="minorEastAsia" w:cs="仿宋"/>
                <w:color w:val="0D0D0D"/>
                <w:sz w:val="24"/>
                <w:szCs w:val="24"/>
              </w:rPr>
            </w:pPr>
          </w:p>
        </w:tc>
        <w:tc>
          <w:tcPr>
            <w:tcW w:w="1276" w:type="dxa"/>
          </w:tcPr>
          <w:p w14:paraId="7CC63C71"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5C09A466"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78F4C5E0" w14:textId="77777777" w:rsidR="00C77C6E" w:rsidRDefault="00C77C6E">
            <w:pPr>
              <w:spacing w:line="500" w:lineRule="atLeast"/>
              <w:rPr>
                <w:rFonts w:asciiTheme="minorEastAsia" w:eastAsiaTheme="minorEastAsia" w:hAnsiTheme="minorEastAsia" w:cs="仿宋"/>
                <w:color w:val="0D0D0D"/>
                <w:sz w:val="24"/>
                <w:szCs w:val="24"/>
              </w:rPr>
            </w:pPr>
          </w:p>
        </w:tc>
        <w:tc>
          <w:tcPr>
            <w:tcW w:w="865" w:type="dxa"/>
          </w:tcPr>
          <w:p w14:paraId="615826FF" w14:textId="77777777" w:rsidR="00C77C6E" w:rsidRDefault="00C77C6E">
            <w:pPr>
              <w:spacing w:line="500" w:lineRule="atLeast"/>
              <w:rPr>
                <w:rFonts w:asciiTheme="minorEastAsia" w:eastAsiaTheme="minorEastAsia" w:hAnsiTheme="minorEastAsia" w:cs="仿宋"/>
                <w:color w:val="0D0D0D"/>
                <w:sz w:val="24"/>
                <w:szCs w:val="24"/>
              </w:rPr>
            </w:pPr>
          </w:p>
        </w:tc>
        <w:tc>
          <w:tcPr>
            <w:tcW w:w="1471" w:type="dxa"/>
          </w:tcPr>
          <w:p w14:paraId="0DDCF1F6" w14:textId="77777777" w:rsidR="00C77C6E" w:rsidRDefault="00C77C6E">
            <w:pPr>
              <w:spacing w:line="500" w:lineRule="atLeast"/>
              <w:rPr>
                <w:rFonts w:asciiTheme="minorEastAsia" w:eastAsiaTheme="minorEastAsia" w:hAnsiTheme="minorEastAsia" w:cs="仿宋"/>
                <w:color w:val="0D0D0D"/>
                <w:sz w:val="24"/>
                <w:szCs w:val="24"/>
              </w:rPr>
            </w:pPr>
          </w:p>
        </w:tc>
      </w:tr>
      <w:tr w:rsidR="00C77C6E" w14:paraId="26D3457F" w14:textId="77777777">
        <w:trPr>
          <w:trHeight w:val="1089"/>
        </w:trPr>
        <w:tc>
          <w:tcPr>
            <w:tcW w:w="817" w:type="dxa"/>
          </w:tcPr>
          <w:p w14:paraId="2708D83D" w14:textId="77777777" w:rsidR="00C77C6E" w:rsidRDefault="00C77C6E">
            <w:pPr>
              <w:spacing w:line="500" w:lineRule="atLeast"/>
              <w:rPr>
                <w:rFonts w:asciiTheme="minorEastAsia" w:eastAsiaTheme="minorEastAsia" w:hAnsiTheme="minorEastAsia" w:cs="仿宋"/>
                <w:color w:val="0D0D0D"/>
                <w:sz w:val="24"/>
                <w:szCs w:val="24"/>
              </w:rPr>
            </w:pPr>
          </w:p>
        </w:tc>
        <w:tc>
          <w:tcPr>
            <w:tcW w:w="1276" w:type="dxa"/>
          </w:tcPr>
          <w:p w14:paraId="195C58C8"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06C6A21D"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0D45E185" w14:textId="77777777" w:rsidR="00C77C6E" w:rsidRDefault="00C77C6E">
            <w:pPr>
              <w:spacing w:line="500" w:lineRule="atLeast"/>
              <w:rPr>
                <w:rFonts w:asciiTheme="minorEastAsia" w:eastAsiaTheme="minorEastAsia" w:hAnsiTheme="minorEastAsia" w:cs="仿宋"/>
                <w:color w:val="0D0D0D"/>
                <w:sz w:val="24"/>
                <w:szCs w:val="24"/>
              </w:rPr>
            </w:pPr>
          </w:p>
        </w:tc>
        <w:tc>
          <w:tcPr>
            <w:tcW w:w="865" w:type="dxa"/>
          </w:tcPr>
          <w:p w14:paraId="4CE95A85" w14:textId="77777777" w:rsidR="00C77C6E" w:rsidRDefault="00C77C6E">
            <w:pPr>
              <w:spacing w:line="500" w:lineRule="atLeast"/>
              <w:rPr>
                <w:rFonts w:asciiTheme="minorEastAsia" w:eastAsiaTheme="minorEastAsia" w:hAnsiTheme="minorEastAsia" w:cs="仿宋"/>
                <w:color w:val="0D0D0D"/>
                <w:sz w:val="24"/>
                <w:szCs w:val="24"/>
              </w:rPr>
            </w:pPr>
          </w:p>
        </w:tc>
        <w:tc>
          <w:tcPr>
            <w:tcW w:w="1471" w:type="dxa"/>
          </w:tcPr>
          <w:p w14:paraId="2F428ACA" w14:textId="77777777" w:rsidR="00C77C6E" w:rsidRDefault="00C77C6E">
            <w:pPr>
              <w:spacing w:line="500" w:lineRule="atLeast"/>
              <w:rPr>
                <w:rFonts w:asciiTheme="minorEastAsia" w:eastAsiaTheme="minorEastAsia" w:hAnsiTheme="minorEastAsia" w:cs="仿宋"/>
                <w:color w:val="0D0D0D"/>
                <w:sz w:val="24"/>
                <w:szCs w:val="24"/>
              </w:rPr>
            </w:pPr>
          </w:p>
        </w:tc>
      </w:tr>
      <w:tr w:rsidR="00C77C6E" w14:paraId="2E629EB3" w14:textId="77777777">
        <w:trPr>
          <w:trHeight w:val="1089"/>
        </w:trPr>
        <w:tc>
          <w:tcPr>
            <w:tcW w:w="817" w:type="dxa"/>
          </w:tcPr>
          <w:p w14:paraId="121DD203" w14:textId="77777777" w:rsidR="00C77C6E" w:rsidRDefault="00C77C6E">
            <w:pPr>
              <w:spacing w:line="500" w:lineRule="atLeast"/>
              <w:rPr>
                <w:rFonts w:asciiTheme="minorEastAsia" w:eastAsiaTheme="minorEastAsia" w:hAnsiTheme="minorEastAsia" w:cs="仿宋"/>
                <w:color w:val="0D0D0D"/>
                <w:sz w:val="24"/>
                <w:szCs w:val="24"/>
              </w:rPr>
            </w:pPr>
          </w:p>
        </w:tc>
        <w:tc>
          <w:tcPr>
            <w:tcW w:w="1276" w:type="dxa"/>
          </w:tcPr>
          <w:p w14:paraId="1D0E6B66"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4D3AE545"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677A7143" w14:textId="77777777" w:rsidR="00C77C6E" w:rsidRDefault="00C77C6E">
            <w:pPr>
              <w:spacing w:line="500" w:lineRule="atLeast"/>
              <w:rPr>
                <w:rFonts w:asciiTheme="minorEastAsia" w:eastAsiaTheme="minorEastAsia" w:hAnsiTheme="minorEastAsia" w:cs="仿宋"/>
                <w:color w:val="0D0D0D"/>
                <w:sz w:val="24"/>
                <w:szCs w:val="24"/>
              </w:rPr>
            </w:pPr>
          </w:p>
        </w:tc>
        <w:tc>
          <w:tcPr>
            <w:tcW w:w="865" w:type="dxa"/>
          </w:tcPr>
          <w:p w14:paraId="5F581871" w14:textId="77777777" w:rsidR="00C77C6E" w:rsidRDefault="00C77C6E">
            <w:pPr>
              <w:spacing w:line="500" w:lineRule="atLeast"/>
              <w:rPr>
                <w:rFonts w:asciiTheme="minorEastAsia" w:eastAsiaTheme="minorEastAsia" w:hAnsiTheme="minorEastAsia" w:cs="仿宋"/>
                <w:color w:val="0D0D0D"/>
                <w:sz w:val="24"/>
                <w:szCs w:val="24"/>
              </w:rPr>
            </w:pPr>
          </w:p>
        </w:tc>
        <w:tc>
          <w:tcPr>
            <w:tcW w:w="1471" w:type="dxa"/>
          </w:tcPr>
          <w:p w14:paraId="51AE7F9E" w14:textId="77777777" w:rsidR="00C77C6E" w:rsidRDefault="00C77C6E">
            <w:pPr>
              <w:spacing w:line="500" w:lineRule="atLeast"/>
              <w:rPr>
                <w:rFonts w:asciiTheme="minorEastAsia" w:eastAsiaTheme="minorEastAsia" w:hAnsiTheme="minorEastAsia" w:cs="仿宋"/>
                <w:color w:val="0D0D0D"/>
                <w:sz w:val="24"/>
                <w:szCs w:val="24"/>
              </w:rPr>
            </w:pPr>
          </w:p>
        </w:tc>
      </w:tr>
      <w:tr w:rsidR="00C77C6E" w14:paraId="5D3B91A8" w14:textId="77777777">
        <w:trPr>
          <w:trHeight w:val="1163"/>
        </w:trPr>
        <w:tc>
          <w:tcPr>
            <w:tcW w:w="817" w:type="dxa"/>
          </w:tcPr>
          <w:p w14:paraId="186F0BC0" w14:textId="77777777" w:rsidR="00C77C6E" w:rsidRDefault="00C77C6E">
            <w:pPr>
              <w:spacing w:line="500" w:lineRule="atLeast"/>
              <w:rPr>
                <w:rFonts w:asciiTheme="minorEastAsia" w:eastAsiaTheme="minorEastAsia" w:hAnsiTheme="minorEastAsia" w:cs="仿宋"/>
                <w:color w:val="0D0D0D"/>
                <w:sz w:val="24"/>
                <w:szCs w:val="24"/>
              </w:rPr>
            </w:pPr>
          </w:p>
        </w:tc>
        <w:tc>
          <w:tcPr>
            <w:tcW w:w="1276" w:type="dxa"/>
          </w:tcPr>
          <w:p w14:paraId="77228C9A"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0378F792"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52BE46D3" w14:textId="77777777" w:rsidR="00C77C6E" w:rsidRDefault="00C77C6E">
            <w:pPr>
              <w:spacing w:line="500" w:lineRule="atLeast"/>
              <w:rPr>
                <w:rFonts w:asciiTheme="minorEastAsia" w:eastAsiaTheme="minorEastAsia" w:hAnsiTheme="minorEastAsia" w:cs="仿宋"/>
                <w:color w:val="0D0D0D"/>
                <w:sz w:val="24"/>
                <w:szCs w:val="24"/>
              </w:rPr>
            </w:pPr>
          </w:p>
        </w:tc>
        <w:tc>
          <w:tcPr>
            <w:tcW w:w="865" w:type="dxa"/>
          </w:tcPr>
          <w:p w14:paraId="68AFDBA0" w14:textId="77777777" w:rsidR="00C77C6E" w:rsidRDefault="00C77C6E">
            <w:pPr>
              <w:spacing w:line="500" w:lineRule="atLeast"/>
              <w:rPr>
                <w:rFonts w:asciiTheme="minorEastAsia" w:eastAsiaTheme="minorEastAsia" w:hAnsiTheme="minorEastAsia" w:cs="仿宋"/>
                <w:color w:val="0D0D0D"/>
                <w:sz w:val="24"/>
                <w:szCs w:val="24"/>
              </w:rPr>
            </w:pPr>
          </w:p>
        </w:tc>
        <w:tc>
          <w:tcPr>
            <w:tcW w:w="1471" w:type="dxa"/>
          </w:tcPr>
          <w:p w14:paraId="3D897433" w14:textId="77777777" w:rsidR="00C77C6E" w:rsidRDefault="00C77C6E">
            <w:pPr>
              <w:spacing w:line="500" w:lineRule="atLeast"/>
              <w:rPr>
                <w:rFonts w:asciiTheme="minorEastAsia" w:eastAsiaTheme="minorEastAsia" w:hAnsiTheme="minorEastAsia" w:cs="仿宋"/>
                <w:color w:val="0D0D0D"/>
                <w:sz w:val="24"/>
                <w:szCs w:val="24"/>
              </w:rPr>
            </w:pPr>
          </w:p>
        </w:tc>
      </w:tr>
      <w:tr w:rsidR="00C77C6E" w14:paraId="44942F78" w14:textId="77777777">
        <w:trPr>
          <w:trHeight w:val="1089"/>
        </w:trPr>
        <w:tc>
          <w:tcPr>
            <w:tcW w:w="817" w:type="dxa"/>
          </w:tcPr>
          <w:p w14:paraId="514FBEA9" w14:textId="77777777" w:rsidR="00C77C6E" w:rsidRDefault="00C77C6E">
            <w:pPr>
              <w:spacing w:line="500" w:lineRule="atLeast"/>
              <w:rPr>
                <w:rFonts w:asciiTheme="minorEastAsia" w:eastAsiaTheme="minorEastAsia" w:hAnsiTheme="minorEastAsia" w:cs="仿宋"/>
                <w:color w:val="0D0D0D"/>
                <w:sz w:val="24"/>
                <w:szCs w:val="24"/>
              </w:rPr>
            </w:pPr>
          </w:p>
        </w:tc>
        <w:tc>
          <w:tcPr>
            <w:tcW w:w="1276" w:type="dxa"/>
          </w:tcPr>
          <w:p w14:paraId="7B52310F"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1B30FA39"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40FC143B" w14:textId="77777777" w:rsidR="00C77C6E" w:rsidRDefault="00C77C6E">
            <w:pPr>
              <w:spacing w:line="500" w:lineRule="atLeast"/>
              <w:rPr>
                <w:rFonts w:asciiTheme="minorEastAsia" w:eastAsiaTheme="minorEastAsia" w:hAnsiTheme="minorEastAsia" w:cs="仿宋"/>
                <w:color w:val="0D0D0D"/>
                <w:sz w:val="24"/>
                <w:szCs w:val="24"/>
              </w:rPr>
            </w:pPr>
          </w:p>
        </w:tc>
        <w:tc>
          <w:tcPr>
            <w:tcW w:w="865" w:type="dxa"/>
          </w:tcPr>
          <w:p w14:paraId="21A0E5C4" w14:textId="77777777" w:rsidR="00C77C6E" w:rsidRDefault="00C77C6E">
            <w:pPr>
              <w:spacing w:line="500" w:lineRule="atLeast"/>
              <w:rPr>
                <w:rFonts w:asciiTheme="minorEastAsia" w:eastAsiaTheme="minorEastAsia" w:hAnsiTheme="minorEastAsia" w:cs="仿宋"/>
                <w:color w:val="0D0D0D"/>
                <w:sz w:val="24"/>
                <w:szCs w:val="24"/>
              </w:rPr>
            </w:pPr>
          </w:p>
        </w:tc>
        <w:tc>
          <w:tcPr>
            <w:tcW w:w="1471" w:type="dxa"/>
          </w:tcPr>
          <w:p w14:paraId="349B4ADF" w14:textId="77777777" w:rsidR="00C77C6E" w:rsidRDefault="00C77C6E">
            <w:pPr>
              <w:spacing w:line="500" w:lineRule="atLeast"/>
              <w:rPr>
                <w:rFonts w:asciiTheme="minorEastAsia" w:eastAsiaTheme="minorEastAsia" w:hAnsiTheme="minorEastAsia" w:cs="仿宋"/>
                <w:color w:val="0D0D0D"/>
                <w:sz w:val="24"/>
                <w:szCs w:val="24"/>
              </w:rPr>
            </w:pPr>
          </w:p>
        </w:tc>
      </w:tr>
      <w:tr w:rsidR="00C77C6E" w14:paraId="41223164" w14:textId="77777777">
        <w:trPr>
          <w:trHeight w:val="1089"/>
        </w:trPr>
        <w:tc>
          <w:tcPr>
            <w:tcW w:w="817" w:type="dxa"/>
          </w:tcPr>
          <w:p w14:paraId="03EDDC00" w14:textId="77777777" w:rsidR="00C77C6E" w:rsidRDefault="00C77C6E">
            <w:pPr>
              <w:spacing w:line="500" w:lineRule="atLeast"/>
              <w:rPr>
                <w:rFonts w:asciiTheme="minorEastAsia" w:eastAsiaTheme="minorEastAsia" w:hAnsiTheme="minorEastAsia" w:cs="仿宋"/>
                <w:color w:val="0D0D0D"/>
                <w:sz w:val="24"/>
                <w:szCs w:val="24"/>
              </w:rPr>
            </w:pPr>
          </w:p>
        </w:tc>
        <w:tc>
          <w:tcPr>
            <w:tcW w:w="1276" w:type="dxa"/>
          </w:tcPr>
          <w:p w14:paraId="571D9177"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2462552E" w14:textId="77777777" w:rsidR="00C77C6E" w:rsidRDefault="00C77C6E">
            <w:pPr>
              <w:spacing w:line="500" w:lineRule="atLeast"/>
              <w:rPr>
                <w:rFonts w:asciiTheme="minorEastAsia" w:eastAsiaTheme="minorEastAsia" w:hAnsiTheme="minorEastAsia" w:cs="仿宋"/>
                <w:color w:val="0D0D0D"/>
                <w:sz w:val="24"/>
                <w:szCs w:val="24"/>
              </w:rPr>
            </w:pPr>
          </w:p>
        </w:tc>
        <w:tc>
          <w:tcPr>
            <w:tcW w:w="2197" w:type="dxa"/>
          </w:tcPr>
          <w:p w14:paraId="6B6A7C1B" w14:textId="77777777" w:rsidR="00C77C6E" w:rsidRDefault="00C77C6E">
            <w:pPr>
              <w:spacing w:line="500" w:lineRule="atLeast"/>
              <w:rPr>
                <w:rFonts w:asciiTheme="minorEastAsia" w:eastAsiaTheme="minorEastAsia" w:hAnsiTheme="minorEastAsia" w:cs="仿宋"/>
                <w:color w:val="0D0D0D"/>
                <w:sz w:val="24"/>
                <w:szCs w:val="24"/>
              </w:rPr>
            </w:pPr>
          </w:p>
        </w:tc>
        <w:tc>
          <w:tcPr>
            <w:tcW w:w="865" w:type="dxa"/>
          </w:tcPr>
          <w:p w14:paraId="6F281310" w14:textId="77777777" w:rsidR="00C77C6E" w:rsidRDefault="00C77C6E">
            <w:pPr>
              <w:spacing w:line="500" w:lineRule="atLeast"/>
              <w:rPr>
                <w:rFonts w:asciiTheme="minorEastAsia" w:eastAsiaTheme="minorEastAsia" w:hAnsiTheme="minorEastAsia" w:cs="仿宋"/>
                <w:color w:val="0D0D0D"/>
                <w:sz w:val="24"/>
                <w:szCs w:val="24"/>
              </w:rPr>
            </w:pPr>
          </w:p>
        </w:tc>
        <w:tc>
          <w:tcPr>
            <w:tcW w:w="1471" w:type="dxa"/>
          </w:tcPr>
          <w:p w14:paraId="6F70455F" w14:textId="77777777" w:rsidR="00C77C6E" w:rsidRDefault="00C77C6E">
            <w:pPr>
              <w:spacing w:line="500" w:lineRule="atLeast"/>
              <w:rPr>
                <w:rFonts w:asciiTheme="minorEastAsia" w:eastAsiaTheme="minorEastAsia" w:hAnsiTheme="minorEastAsia" w:cs="仿宋"/>
                <w:color w:val="0D0D0D"/>
                <w:sz w:val="24"/>
                <w:szCs w:val="24"/>
              </w:rPr>
            </w:pPr>
          </w:p>
        </w:tc>
      </w:tr>
    </w:tbl>
    <w:p w14:paraId="57CDA81C" w14:textId="77777777" w:rsidR="00C77C6E" w:rsidRDefault="00000000">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注：1、响应/偏离内容应在说明栏中说明该条款在响应文件中（或页码）的依据；</w:t>
      </w:r>
    </w:p>
    <w:p w14:paraId="07B731C3" w14:textId="77777777" w:rsidR="00C77C6E" w:rsidRDefault="00000000">
      <w:pPr>
        <w:spacing w:line="500" w:lineRule="atLeast"/>
        <w:ind w:firstLineChars="200" w:firstLine="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2、供应商不按上述表格填写，所产生的一切后果由供应商承担。</w:t>
      </w:r>
    </w:p>
    <w:p w14:paraId="19FCB56C" w14:textId="77777777" w:rsidR="00C77C6E" w:rsidRDefault="00C77C6E">
      <w:pPr>
        <w:spacing w:line="500" w:lineRule="atLeast"/>
        <w:rPr>
          <w:rFonts w:asciiTheme="minorEastAsia" w:eastAsiaTheme="minorEastAsia" w:hAnsiTheme="minorEastAsia" w:cs="仿宋"/>
          <w:color w:val="0D0D0D"/>
          <w:sz w:val="24"/>
          <w:szCs w:val="24"/>
        </w:rPr>
      </w:pPr>
    </w:p>
    <w:p w14:paraId="0EC8B0D3" w14:textId="77777777" w:rsidR="00C77C6E" w:rsidRDefault="00000000">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44345828" w14:textId="77777777" w:rsidR="00C77C6E" w:rsidRDefault="00000000">
      <w:pPr>
        <w:spacing w:line="500" w:lineRule="atLeast"/>
        <w:rPr>
          <w:rFonts w:asciiTheme="minorEastAsia" w:eastAsiaTheme="minorEastAsia" w:hAnsiTheme="minorEastAsia" w:cs="仿宋"/>
          <w:color w:val="0D0D0D"/>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2726D7A4" w14:textId="77777777" w:rsidR="00C77C6E" w:rsidRDefault="00000000">
      <w:pPr>
        <w:pStyle w:val="2"/>
        <w:spacing w:line="413" w:lineRule="auto"/>
        <w:jc w:val="center"/>
        <w:rPr>
          <w:rFonts w:ascii="仿宋" w:eastAsia="仿宋" w:hAnsi="仿宋" w:cs="仿宋"/>
        </w:rPr>
      </w:pPr>
      <w:bookmarkStart w:id="90" w:name="_Toc137657984"/>
      <w:r>
        <w:rPr>
          <w:rFonts w:ascii="仿宋" w:eastAsia="仿宋" w:hAnsi="仿宋" w:cs="仿宋" w:hint="eastAsia"/>
        </w:rPr>
        <w:lastRenderedPageBreak/>
        <w:t>格式6.其他证明资料</w:t>
      </w:r>
      <w:bookmarkEnd w:id="89"/>
      <w:bookmarkEnd w:id="90"/>
    </w:p>
    <w:p w14:paraId="182B71A4" w14:textId="77777777" w:rsidR="00C77C6E" w:rsidRDefault="00C77C6E">
      <w:pPr>
        <w:pStyle w:val="2"/>
        <w:spacing w:before="0" w:after="0" w:line="500" w:lineRule="atLeast"/>
        <w:jc w:val="center"/>
        <w:rPr>
          <w:rFonts w:asciiTheme="minorEastAsia" w:eastAsiaTheme="minorEastAsia" w:hAnsiTheme="minorEastAsia" w:cs="仿宋"/>
          <w:sz w:val="24"/>
          <w:szCs w:val="24"/>
        </w:rPr>
      </w:pPr>
    </w:p>
    <w:p w14:paraId="55B369DB" w14:textId="77777777" w:rsidR="00C77C6E" w:rsidRDefault="00000000">
      <w:pPr>
        <w:spacing w:after="240" w:line="500" w:lineRule="exact"/>
        <w:jc w:val="center"/>
        <w:rPr>
          <w:rFonts w:asciiTheme="minorEastAsia" w:eastAsiaTheme="minorEastAsia" w:hAnsiTheme="minorEastAsia" w:cs="仿宋"/>
          <w:sz w:val="24"/>
          <w:szCs w:val="24"/>
        </w:rPr>
      </w:pPr>
      <w:bookmarkStart w:id="91" w:name="_Toc475970091"/>
      <w:r>
        <w:rPr>
          <w:rFonts w:asciiTheme="minorEastAsia" w:eastAsiaTheme="minorEastAsia" w:hAnsiTheme="minorEastAsia" w:hint="eastAsia"/>
          <w:b/>
          <w:sz w:val="24"/>
        </w:rPr>
        <w:t>格式6-1.供应商情况一览表</w:t>
      </w:r>
      <w:bookmarkEnd w:id="91"/>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35"/>
        <w:gridCol w:w="1035"/>
        <w:gridCol w:w="1696"/>
        <w:gridCol w:w="1198"/>
        <w:gridCol w:w="1356"/>
        <w:gridCol w:w="876"/>
        <w:gridCol w:w="1324"/>
      </w:tblGrid>
      <w:tr w:rsidR="00C77C6E" w14:paraId="4BA1FAE1" w14:textId="77777777">
        <w:trPr>
          <w:trHeight w:val="567"/>
        </w:trPr>
        <w:tc>
          <w:tcPr>
            <w:tcW w:w="2235" w:type="dxa"/>
            <w:vAlign w:val="center"/>
          </w:tcPr>
          <w:p w14:paraId="5EF0E91F"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供应商名称</w:t>
            </w:r>
          </w:p>
        </w:tc>
        <w:tc>
          <w:tcPr>
            <w:tcW w:w="7485" w:type="dxa"/>
            <w:gridSpan w:val="6"/>
            <w:vAlign w:val="center"/>
          </w:tcPr>
          <w:p w14:paraId="5B2C400C"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3F35A879" w14:textId="77777777">
        <w:trPr>
          <w:trHeight w:val="567"/>
        </w:trPr>
        <w:tc>
          <w:tcPr>
            <w:tcW w:w="2235" w:type="dxa"/>
            <w:vAlign w:val="center"/>
          </w:tcPr>
          <w:p w14:paraId="20226082"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注册地址</w:t>
            </w:r>
          </w:p>
        </w:tc>
        <w:tc>
          <w:tcPr>
            <w:tcW w:w="3929" w:type="dxa"/>
            <w:gridSpan w:val="3"/>
            <w:vAlign w:val="center"/>
          </w:tcPr>
          <w:p w14:paraId="61DD1BBD" w14:textId="77777777" w:rsidR="00C77C6E" w:rsidRDefault="00C77C6E">
            <w:pPr>
              <w:spacing w:line="500" w:lineRule="atLeast"/>
              <w:jc w:val="center"/>
              <w:rPr>
                <w:rFonts w:asciiTheme="minorEastAsia" w:eastAsiaTheme="minorEastAsia" w:hAnsiTheme="minorEastAsia" w:cs="仿宋"/>
                <w:sz w:val="24"/>
                <w:szCs w:val="24"/>
              </w:rPr>
            </w:pPr>
          </w:p>
        </w:tc>
        <w:tc>
          <w:tcPr>
            <w:tcW w:w="1356" w:type="dxa"/>
            <w:vAlign w:val="center"/>
          </w:tcPr>
          <w:p w14:paraId="7A7E0A8E"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邮政编码</w:t>
            </w:r>
          </w:p>
        </w:tc>
        <w:tc>
          <w:tcPr>
            <w:tcW w:w="2200" w:type="dxa"/>
            <w:gridSpan w:val="2"/>
            <w:vAlign w:val="center"/>
          </w:tcPr>
          <w:p w14:paraId="5067F52D"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4EFF1D71" w14:textId="77777777">
        <w:trPr>
          <w:trHeight w:val="567"/>
        </w:trPr>
        <w:tc>
          <w:tcPr>
            <w:tcW w:w="2235" w:type="dxa"/>
            <w:vMerge w:val="restart"/>
            <w:vAlign w:val="center"/>
          </w:tcPr>
          <w:p w14:paraId="088CFDBB"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联系方式</w:t>
            </w:r>
          </w:p>
        </w:tc>
        <w:tc>
          <w:tcPr>
            <w:tcW w:w="1035" w:type="dxa"/>
            <w:vAlign w:val="center"/>
          </w:tcPr>
          <w:p w14:paraId="23EEA542"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联系人</w:t>
            </w:r>
          </w:p>
        </w:tc>
        <w:tc>
          <w:tcPr>
            <w:tcW w:w="2894" w:type="dxa"/>
            <w:gridSpan w:val="2"/>
            <w:vAlign w:val="center"/>
          </w:tcPr>
          <w:p w14:paraId="1546A2E8" w14:textId="77777777" w:rsidR="00C77C6E" w:rsidRDefault="00C77C6E">
            <w:pPr>
              <w:spacing w:line="500" w:lineRule="atLeast"/>
              <w:jc w:val="center"/>
              <w:rPr>
                <w:rFonts w:asciiTheme="minorEastAsia" w:eastAsiaTheme="minorEastAsia" w:hAnsiTheme="minorEastAsia" w:cs="仿宋"/>
                <w:sz w:val="24"/>
                <w:szCs w:val="24"/>
              </w:rPr>
            </w:pPr>
          </w:p>
        </w:tc>
        <w:tc>
          <w:tcPr>
            <w:tcW w:w="1356" w:type="dxa"/>
            <w:vAlign w:val="center"/>
          </w:tcPr>
          <w:p w14:paraId="51E44E29"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联系电话</w:t>
            </w:r>
          </w:p>
        </w:tc>
        <w:tc>
          <w:tcPr>
            <w:tcW w:w="2200" w:type="dxa"/>
            <w:gridSpan w:val="2"/>
            <w:vAlign w:val="center"/>
          </w:tcPr>
          <w:p w14:paraId="3E97575B"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6CA4C922" w14:textId="77777777">
        <w:trPr>
          <w:trHeight w:val="567"/>
        </w:trPr>
        <w:tc>
          <w:tcPr>
            <w:tcW w:w="2235" w:type="dxa"/>
            <w:vMerge/>
            <w:vAlign w:val="center"/>
          </w:tcPr>
          <w:p w14:paraId="2C195AA8" w14:textId="77777777" w:rsidR="00C77C6E" w:rsidRDefault="00C77C6E">
            <w:pPr>
              <w:spacing w:line="500" w:lineRule="atLeast"/>
              <w:jc w:val="center"/>
              <w:rPr>
                <w:rFonts w:asciiTheme="minorEastAsia" w:eastAsiaTheme="minorEastAsia" w:hAnsiTheme="minorEastAsia" w:cs="仿宋"/>
                <w:sz w:val="24"/>
                <w:szCs w:val="24"/>
              </w:rPr>
            </w:pPr>
          </w:p>
        </w:tc>
        <w:tc>
          <w:tcPr>
            <w:tcW w:w="1035" w:type="dxa"/>
            <w:vAlign w:val="center"/>
          </w:tcPr>
          <w:p w14:paraId="63B7BA5E"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传  真</w:t>
            </w:r>
          </w:p>
        </w:tc>
        <w:tc>
          <w:tcPr>
            <w:tcW w:w="2894" w:type="dxa"/>
            <w:gridSpan w:val="2"/>
            <w:vAlign w:val="center"/>
          </w:tcPr>
          <w:p w14:paraId="1A75921A" w14:textId="77777777" w:rsidR="00C77C6E" w:rsidRDefault="00C77C6E">
            <w:pPr>
              <w:spacing w:line="500" w:lineRule="atLeast"/>
              <w:jc w:val="center"/>
              <w:rPr>
                <w:rFonts w:asciiTheme="minorEastAsia" w:eastAsiaTheme="minorEastAsia" w:hAnsiTheme="minorEastAsia" w:cs="仿宋"/>
                <w:sz w:val="24"/>
                <w:szCs w:val="24"/>
              </w:rPr>
            </w:pPr>
          </w:p>
        </w:tc>
        <w:tc>
          <w:tcPr>
            <w:tcW w:w="1356" w:type="dxa"/>
            <w:vAlign w:val="center"/>
          </w:tcPr>
          <w:p w14:paraId="2B729CC7"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网址/邮箱</w:t>
            </w:r>
          </w:p>
        </w:tc>
        <w:tc>
          <w:tcPr>
            <w:tcW w:w="2200" w:type="dxa"/>
            <w:gridSpan w:val="2"/>
            <w:vAlign w:val="center"/>
          </w:tcPr>
          <w:p w14:paraId="66F55402"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3DCE6AE7" w14:textId="77777777">
        <w:trPr>
          <w:trHeight w:val="567"/>
        </w:trPr>
        <w:tc>
          <w:tcPr>
            <w:tcW w:w="2235" w:type="dxa"/>
            <w:vAlign w:val="center"/>
          </w:tcPr>
          <w:p w14:paraId="08C51996"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企业性质</w:t>
            </w:r>
          </w:p>
        </w:tc>
        <w:tc>
          <w:tcPr>
            <w:tcW w:w="7485" w:type="dxa"/>
            <w:gridSpan w:val="6"/>
            <w:vAlign w:val="center"/>
          </w:tcPr>
          <w:p w14:paraId="0C734944"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4F89001C" w14:textId="77777777">
        <w:trPr>
          <w:trHeight w:val="567"/>
        </w:trPr>
        <w:tc>
          <w:tcPr>
            <w:tcW w:w="2235" w:type="dxa"/>
            <w:vAlign w:val="center"/>
          </w:tcPr>
          <w:p w14:paraId="32E7F869"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法定代表人</w:t>
            </w:r>
          </w:p>
        </w:tc>
        <w:tc>
          <w:tcPr>
            <w:tcW w:w="1035" w:type="dxa"/>
            <w:vAlign w:val="center"/>
          </w:tcPr>
          <w:p w14:paraId="08319B7B"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姓名</w:t>
            </w:r>
          </w:p>
        </w:tc>
        <w:tc>
          <w:tcPr>
            <w:tcW w:w="1696" w:type="dxa"/>
            <w:vAlign w:val="center"/>
          </w:tcPr>
          <w:p w14:paraId="72266E29" w14:textId="77777777" w:rsidR="00C77C6E" w:rsidRDefault="00C77C6E">
            <w:pPr>
              <w:spacing w:line="500" w:lineRule="atLeast"/>
              <w:jc w:val="center"/>
              <w:rPr>
                <w:rFonts w:asciiTheme="minorEastAsia" w:eastAsiaTheme="minorEastAsia" w:hAnsiTheme="minorEastAsia" w:cs="仿宋"/>
                <w:sz w:val="24"/>
                <w:szCs w:val="24"/>
              </w:rPr>
            </w:pPr>
          </w:p>
        </w:tc>
        <w:tc>
          <w:tcPr>
            <w:tcW w:w="1198" w:type="dxa"/>
            <w:vAlign w:val="center"/>
          </w:tcPr>
          <w:p w14:paraId="475D08BD"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技术职称</w:t>
            </w:r>
          </w:p>
        </w:tc>
        <w:tc>
          <w:tcPr>
            <w:tcW w:w="1356" w:type="dxa"/>
            <w:vAlign w:val="center"/>
          </w:tcPr>
          <w:p w14:paraId="57251F96" w14:textId="77777777" w:rsidR="00C77C6E" w:rsidRDefault="00C77C6E">
            <w:pPr>
              <w:spacing w:line="500" w:lineRule="atLeast"/>
              <w:jc w:val="center"/>
              <w:rPr>
                <w:rFonts w:asciiTheme="minorEastAsia" w:eastAsiaTheme="minorEastAsia" w:hAnsiTheme="minorEastAsia" w:cs="仿宋"/>
                <w:sz w:val="24"/>
                <w:szCs w:val="24"/>
              </w:rPr>
            </w:pPr>
          </w:p>
        </w:tc>
        <w:tc>
          <w:tcPr>
            <w:tcW w:w="876" w:type="dxa"/>
            <w:vAlign w:val="center"/>
          </w:tcPr>
          <w:p w14:paraId="4639B108"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tc>
        <w:tc>
          <w:tcPr>
            <w:tcW w:w="1324" w:type="dxa"/>
            <w:vAlign w:val="center"/>
          </w:tcPr>
          <w:p w14:paraId="2E495D32"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782C4CCE" w14:textId="77777777">
        <w:trPr>
          <w:trHeight w:val="567"/>
        </w:trPr>
        <w:tc>
          <w:tcPr>
            <w:tcW w:w="2235" w:type="dxa"/>
            <w:vAlign w:val="center"/>
          </w:tcPr>
          <w:p w14:paraId="55D60DCF"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技术负责人</w:t>
            </w:r>
          </w:p>
        </w:tc>
        <w:tc>
          <w:tcPr>
            <w:tcW w:w="1035" w:type="dxa"/>
            <w:vAlign w:val="center"/>
          </w:tcPr>
          <w:p w14:paraId="0FDC9DA9"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姓名</w:t>
            </w:r>
          </w:p>
        </w:tc>
        <w:tc>
          <w:tcPr>
            <w:tcW w:w="1696" w:type="dxa"/>
            <w:vAlign w:val="center"/>
          </w:tcPr>
          <w:p w14:paraId="1D991F9C" w14:textId="77777777" w:rsidR="00C77C6E" w:rsidRDefault="00C77C6E">
            <w:pPr>
              <w:spacing w:line="500" w:lineRule="atLeast"/>
              <w:jc w:val="center"/>
              <w:rPr>
                <w:rFonts w:asciiTheme="minorEastAsia" w:eastAsiaTheme="minorEastAsia" w:hAnsiTheme="minorEastAsia" w:cs="仿宋"/>
                <w:sz w:val="24"/>
                <w:szCs w:val="24"/>
              </w:rPr>
            </w:pPr>
          </w:p>
        </w:tc>
        <w:tc>
          <w:tcPr>
            <w:tcW w:w="1198" w:type="dxa"/>
            <w:vAlign w:val="center"/>
          </w:tcPr>
          <w:p w14:paraId="165E5487"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技术职称</w:t>
            </w:r>
          </w:p>
        </w:tc>
        <w:tc>
          <w:tcPr>
            <w:tcW w:w="1356" w:type="dxa"/>
            <w:vAlign w:val="center"/>
          </w:tcPr>
          <w:p w14:paraId="3BDD8301" w14:textId="77777777" w:rsidR="00C77C6E" w:rsidRDefault="00C77C6E">
            <w:pPr>
              <w:spacing w:line="500" w:lineRule="atLeast"/>
              <w:jc w:val="center"/>
              <w:rPr>
                <w:rFonts w:asciiTheme="minorEastAsia" w:eastAsiaTheme="minorEastAsia" w:hAnsiTheme="minorEastAsia" w:cs="仿宋"/>
                <w:sz w:val="24"/>
                <w:szCs w:val="24"/>
              </w:rPr>
            </w:pPr>
          </w:p>
        </w:tc>
        <w:tc>
          <w:tcPr>
            <w:tcW w:w="876" w:type="dxa"/>
            <w:vAlign w:val="center"/>
          </w:tcPr>
          <w:p w14:paraId="3BF78D8A"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tc>
        <w:tc>
          <w:tcPr>
            <w:tcW w:w="1324" w:type="dxa"/>
            <w:vAlign w:val="center"/>
          </w:tcPr>
          <w:p w14:paraId="22FDA83F"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18B0A24B" w14:textId="77777777">
        <w:trPr>
          <w:trHeight w:val="567"/>
        </w:trPr>
        <w:tc>
          <w:tcPr>
            <w:tcW w:w="2235" w:type="dxa"/>
            <w:vAlign w:val="center"/>
          </w:tcPr>
          <w:p w14:paraId="568B6575"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成立时间</w:t>
            </w:r>
          </w:p>
        </w:tc>
        <w:tc>
          <w:tcPr>
            <w:tcW w:w="2731" w:type="dxa"/>
            <w:gridSpan w:val="2"/>
            <w:vAlign w:val="center"/>
          </w:tcPr>
          <w:p w14:paraId="3CC025A0" w14:textId="77777777" w:rsidR="00C77C6E" w:rsidRDefault="00C77C6E">
            <w:pPr>
              <w:spacing w:line="500" w:lineRule="atLeast"/>
              <w:jc w:val="center"/>
              <w:rPr>
                <w:rFonts w:asciiTheme="minorEastAsia" w:eastAsiaTheme="minorEastAsia" w:hAnsiTheme="minorEastAsia" w:cs="仿宋"/>
                <w:sz w:val="24"/>
                <w:szCs w:val="24"/>
              </w:rPr>
            </w:pPr>
          </w:p>
        </w:tc>
        <w:tc>
          <w:tcPr>
            <w:tcW w:w="4754" w:type="dxa"/>
            <w:gridSpan w:val="4"/>
            <w:vAlign w:val="center"/>
          </w:tcPr>
          <w:p w14:paraId="32704916"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员工总人数：</w:t>
            </w:r>
          </w:p>
        </w:tc>
      </w:tr>
      <w:tr w:rsidR="00C77C6E" w14:paraId="28AA42A6" w14:textId="77777777">
        <w:trPr>
          <w:trHeight w:val="700"/>
        </w:trPr>
        <w:tc>
          <w:tcPr>
            <w:tcW w:w="2235" w:type="dxa"/>
            <w:vAlign w:val="center"/>
          </w:tcPr>
          <w:p w14:paraId="4B4ECDCB"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营业执照号</w:t>
            </w:r>
          </w:p>
        </w:tc>
        <w:tc>
          <w:tcPr>
            <w:tcW w:w="7485" w:type="dxa"/>
            <w:gridSpan w:val="6"/>
            <w:tcBorders>
              <w:bottom w:val="single" w:sz="4" w:space="0" w:color="auto"/>
            </w:tcBorders>
            <w:vAlign w:val="center"/>
          </w:tcPr>
          <w:p w14:paraId="2939C794"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4D4C3570" w14:textId="77777777">
        <w:trPr>
          <w:trHeight w:val="700"/>
        </w:trPr>
        <w:tc>
          <w:tcPr>
            <w:tcW w:w="2235" w:type="dxa"/>
            <w:vAlign w:val="center"/>
          </w:tcPr>
          <w:p w14:paraId="26CB9187"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注册资金</w:t>
            </w:r>
          </w:p>
        </w:tc>
        <w:tc>
          <w:tcPr>
            <w:tcW w:w="7485" w:type="dxa"/>
            <w:gridSpan w:val="6"/>
            <w:tcBorders>
              <w:top w:val="single" w:sz="4" w:space="0" w:color="auto"/>
              <w:bottom w:val="single" w:sz="4" w:space="0" w:color="auto"/>
            </w:tcBorders>
            <w:vAlign w:val="center"/>
          </w:tcPr>
          <w:p w14:paraId="6A9ABCDC"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0DD62890" w14:textId="77777777">
        <w:trPr>
          <w:trHeight w:val="700"/>
        </w:trPr>
        <w:tc>
          <w:tcPr>
            <w:tcW w:w="2235" w:type="dxa"/>
            <w:vAlign w:val="center"/>
          </w:tcPr>
          <w:p w14:paraId="7FAAEAA4"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开户银行</w:t>
            </w:r>
          </w:p>
        </w:tc>
        <w:tc>
          <w:tcPr>
            <w:tcW w:w="7485" w:type="dxa"/>
            <w:gridSpan w:val="6"/>
            <w:tcBorders>
              <w:top w:val="single" w:sz="4" w:space="0" w:color="auto"/>
              <w:bottom w:val="single" w:sz="4" w:space="0" w:color="auto"/>
            </w:tcBorders>
            <w:vAlign w:val="center"/>
          </w:tcPr>
          <w:p w14:paraId="5AF8976D"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5BA8E160" w14:textId="77777777">
        <w:trPr>
          <w:trHeight w:val="700"/>
        </w:trPr>
        <w:tc>
          <w:tcPr>
            <w:tcW w:w="2235" w:type="dxa"/>
            <w:vAlign w:val="center"/>
          </w:tcPr>
          <w:p w14:paraId="6BDEC85E"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银行账号</w:t>
            </w:r>
          </w:p>
        </w:tc>
        <w:tc>
          <w:tcPr>
            <w:tcW w:w="7485" w:type="dxa"/>
            <w:gridSpan w:val="6"/>
            <w:tcBorders>
              <w:top w:val="single" w:sz="4" w:space="0" w:color="auto"/>
            </w:tcBorders>
            <w:vAlign w:val="center"/>
          </w:tcPr>
          <w:p w14:paraId="5CB9B6DB" w14:textId="77777777" w:rsidR="00C77C6E" w:rsidRDefault="00C77C6E">
            <w:pPr>
              <w:spacing w:line="500" w:lineRule="atLeast"/>
              <w:jc w:val="center"/>
              <w:rPr>
                <w:rFonts w:asciiTheme="minorEastAsia" w:eastAsiaTheme="minorEastAsia" w:hAnsiTheme="minorEastAsia" w:cs="仿宋"/>
                <w:sz w:val="24"/>
                <w:szCs w:val="24"/>
              </w:rPr>
            </w:pPr>
          </w:p>
        </w:tc>
      </w:tr>
      <w:tr w:rsidR="00C77C6E" w14:paraId="64471B8D" w14:textId="77777777">
        <w:trPr>
          <w:trHeight w:val="3079"/>
        </w:trPr>
        <w:tc>
          <w:tcPr>
            <w:tcW w:w="2235" w:type="dxa"/>
            <w:vAlign w:val="center"/>
          </w:tcPr>
          <w:p w14:paraId="78DAF657" w14:textId="77777777" w:rsidR="00C77C6E" w:rsidRDefault="00000000">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经营范围备注</w:t>
            </w:r>
          </w:p>
        </w:tc>
        <w:tc>
          <w:tcPr>
            <w:tcW w:w="7485" w:type="dxa"/>
            <w:gridSpan w:val="6"/>
            <w:vAlign w:val="center"/>
          </w:tcPr>
          <w:p w14:paraId="032958FA" w14:textId="77777777" w:rsidR="00C77C6E" w:rsidRDefault="00C77C6E">
            <w:pPr>
              <w:spacing w:line="500" w:lineRule="atLeast"/>
              <w:jc w:val="center"/>
              <w:rPr>
                <w:rFonts w:asciiTheme="minorEastAsia" w:eastAsiaTheme="minorEastAsia" w:hAnsiTheme="minorEastAsia" w:cs="仿宋"/>
                <w:sz w:val="24"/>
                <w:szCs w:val="24"/>
              </w:rPr>
            </w:pPr>
          </w:p>
        </w:tc>
      </w:tr>
    </w:tbl>
    <w:p w14:paraId="16F8DAED" w14:textId="77777777" w:rsidR="00C77C6E" w:rsidRDefault="00000000">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63F37363" w14:textId="77777777" w:rsidR="00C77C6E" w:rsidRDefault="00000000">
      <w:pPr>
        <w:spacing w:line="500" w:lineRule="atLeast"/>
        <w:rPr>
          <w:rFonts w:asciiTheme="minorEastAsia" w:eastAsiaTheme="minorEastAsia" w:hAnsiTheme="minorEastAsia" w:cs="仿宋"/>
          <w:dstrike/>
          <w:color w:val="0000FF"/>
          <w:sz w:val="24"/>
          <w:szCs w:val="24"/>
          <w:u w:val="single"/>
        </w:rPr>
      </w:pPr>
      <w:r>
        <w:rPr>
          <w:rFonts w:asciiTheme="minorEastAsia" w:eastAsiaTheme="minorEastAsia" w:hAnsiTheme="minorEastAsia" w:cs="仿宋" w:hint="eastAsia"/>
          <w:sz w:val="24"/>
          <w:szCs w:val="24"/>
        </w:rPr>
        <w:t xml:space="preserve">法定代表人或委托代理签字或签章： </w:t>
      </w:r>
      <w:r>
        <w:rPr>
          <w:rFonts w:asciiTheme="minorEastAsia" w:eastAsiaTheme="minorEastAsia" w:hAnsiTheme="minorEastAsia" w:cs="仿宋" w:hint="eastAsia"/>
          <w:sz w:val="24"/>
          <w:szCs w:val="24"/>
        </w:rPr>
        <w:br w:type="page"/>
      </w:r>
    </w:p>
    <w:p w14:paraId="0D9E8D23" w14:textId="77777777" w:rsidR="00C77C6E" w:rsidRDefault="00000000">
      <w:pPr>
        <w:pStyle w:val="2"/>
        <w:spacing w:line="413" w:lineRule="auto"/>
        <w:jc w:val="center"/>
        <w:rPr>
          <w:rFonts w:asciiTheme="minorEastAsia" w:eastAsiaTheme="minorEastAsia" w:hAnsiTheme="minorEastAsia" w:cs="仿宋"/>
          <w:sz w:val="24"/>
          <w:szCs w:val="24"/>
        </w:rPr>
      </w:pPr>
      <w:bookmarkStart w:id="92" w:name="_Toc137657985"/>
      <w:bookmarkStart w:id="93" w:name="_Toc498611442"/>
      <w:r>
        <w:rPr>
          <w:rFonts w:ascii="仿宋" w:eastAsia="仿宋" w:hAnsi="仿宋" w:cs="仿宋" w:hint="eastAsia"/>
        </w:rPr>
        <w:lastRenderedPageBreak/>
        <w:t>格式</w:t>
      </w:r>
      <w:r>
        <w:rPr>
          <w:rFonts w:ascii="仿宋" w:eastAsia="仿宋" w:hAnsi="仿宋" w:cs="仿宋"/>
        </w:rPr>
        <w:t>7</w:t>
      </w:r>
      <w:r>
        <w:rPr>
          <w:rFonts w:ascii="仿宋" w:eastAsia="仿宋" w:hAnsi="仿宋" w:cs="仿宋" w:hint="eastAsia"/>
        </w:rPr>
        <w:t>.技术文件</w:t>
      </w:r>
      <w:bookmarkEnd w:id="92"/>
      <w:bookmarkEnd w:id="93"/>
    </w:p>
    <w:p w14:paraId="169927F9" w14:textId="77777777" w:rsidR="00C77C6E" w:rsidRDefault="00C77C6E">
      <w:pPr>
        <w:spacing w:line="500" w:lineRule="atLeast"/>
        <w:rPr>
          <w:rFonts w:asciiTheme="minorEastAsia" w:eastAsiaTheme="minorEastAsia" w:hAnsiTheme="minorEastAsia" w:cs="仿宋"/>
          <w:sz w:val="24"/>
          <w:szCs w:val="24"/>
        </w:rPr>
      </w:pPr>
    </w:p>
    <w:p w14:paraId="0C9F2E09"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内容包括：</w:t>
      </w:r>
    </w:p>
    <w:p w14:paraId="51B5DA0C" w14:textId="77777777" w:rsidR="00C77C6E" w:rsidRDefault="00000000">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1、服务内容的详细说明</w:t>
      </w:r>
    </w:p>
    <w:p w14:paraId="487AE2D7" w14:textId="77777777" w:rsidR="00C77C6E" w:rsidRDefault="00000000">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2、供应商认为需要说明的其他内容（供应商视需要自行编写）</w:t>
      </w:r>
    </w:p>
    <w:p w14:paraId="2D5D1BD6" w14:textId="77777777" w:rsidR="00C77C6E" w:rsidRDefault="00C77C6E">
      <w:pPr>
        <w:spacing w:line="500" w:lineRule="atLeast"/>
        <w:rPr>
          <w:rFonts w:asciiTheme="minorEastAsia" w:eastAsiaTheme="minorEastAsia" w:hAnsiTheme="minorEastAsia" w:cs="仿宋"/>
          <w:sz w:val="24"/>
          <w:szCs w:val="24"/>
          <w:u w:val="single"/>
        </w:rPr>
      </w:pPr>
    </w:p>
    <w:p w14:paraId="6801B064" w14:textId="77777777" w:rsidR="00C77C6E" w:rsidRDefault="00C77C6E">
      <w:pPr>
        <w:spacing w:line="500" w:lineRule="atLeast"/>
        <w:rPr>
          <w:rFonts w:asciiTheme="minorEastAsia" w:eastAsiaTheme="minorEastAsia" w:hAnsiTheme="minorEastAsia" w:cs="仿宋"/>
          <w:sz w:val="24"/>
          <w:szCs w:val="24"/>
        </w:rPr>
        <w:sectPr w:rsidR="00C77C6E">
          <w:pgSz w:w="11906" w:h="16838"/>
          <w:pgMar w:top="1418" w:right="1247" w:bottom="1418" w:left="1814" w:header="851" w:footer="992" w:gutter="0"/>
          <w:cols w:space="720"/>
          <w:docGrid w:type="lines" w:linePitch="312"/>
        </w:sectPr>
      </w:pPr>
    </w:p>
    <w:p w14:paraId="23D8C964" w14:textId="77777777" w:rsidR="00C77C6E" w:rsidRDefault="00000000">
      <w:pPr>
        <w:pStyle w:val="2"/>
        <w:spacing w:line="413" w:lineRule="auto"/>
        <w:jc w:val="center"/>
        <w:rPr>
          <w:rFonts w:ascii="仿宋" w:eastAsia="仿宋" w:hAnsi="仿宋" w:cs="仿宋"/>
        </w:rPr>
      </w:pPr>
      <w:bookmarkStart w:id="94" w:name="_Toc293934829"/>
      <w:bookmarkStart w:id="95" w:name="_Toc498611443"/>
      <w:bookmarkStart w:id="96" w:name="_Toc137657986"/>
      <w:r>
        <w:rPr>
          <w:rFonts w:ascii="仿宋" w:eastAsia="仿宋" w:hAnsi="仿宋" w:cs="仿宋" w:hint="eastAsia"/>
        </w:rPr>
        <w:lastRenderedPageBreak/>
        <w:t>格式</w:t>
      </w:r>
      <w:r>
        <w:rPr>
          <w:rFonts w:ascii="仿宋" w:eastAsia="仿宋" w:hAnsi="仿宋" w:cs="仿宋"/>
        </w:rPr>
        <w:t>8</w:t>
      </w:r>
      <w:r>
        <w:rPr>
          <w:rFonts w:ascii="仿宋" w:eastAsia="仿宋" w:hAnsi="仿宋" w:cs="仿宋" w:hint="eastAsia"/>
        </w:rPr>
        <w:t>.资格证明文件</w:t>
      </w:r>
      <w:bookmarkEnd w:id="94"/>
      <w:bookmarkEnd w:id="95"/>
      <w:bookmarkEnd w:id="96"/>
    </w:p>
    <w:p w14:paraId="4EB2CBBB"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填写须知</w:t>
      </w:r>
    </w:p>
    <w:p w14:paraId="3C3EACEF" w14:textId="77777777" w:rsidR="00C77C6E" w:rsidRDefault="00000000">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供应商应填写和提交下述规定的资格证明文件。复印件均须加盖公章；</w:t>
      </w:r>
    </w:p>
    <w:p w14:paraId="4B7D2B29" w14:textId="77777777" w:rsidR="00C77C6E" w:rsidRDefault="00000000">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所附格式中要求填写的全部内容都必须如实填写；</w:t>
      </w:r>
    </w:p>
    <w:p w14:paraId="1BED91AC" w14:textId="77777777" w:rsidR="00C77C6E" w:rsidRDefault="00000000">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本资格声明的签字人应保证全部声明和填写的内容是真实的和正确的；</w:t>
      </w:r>
    </w:p>
    <w:p w14:paraId="03FA3BCB" w14:textId="77777777" w:rsidR="00C77C6E" w:rsidRDefault="00000000">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磋商小组将应用供应商提交的资料，根据自己的判断和考虑决定供应商履行合同的合格性及能力。</w:t>
      </w:r>
    </w:p>
    <w:p w14:paraId="31D49916" w14:textId="77777777" w:rsidR="00C77C6E" w:rsidRDefault="00000000">
      <w:pPr>
        <w:spacing w:line="500" w:lineRule="atLeast"/>
        <w:rPr>
          <w:rFonts w:asciiTheme="minorEastAsia" w:eastAsiaTheme="minorEastAsia" w:hAnsiTheme="minorEastAsia" w:cs="仿宋"/>
          <w:b/>
          <w:color w:val="0D0D0D"/>
          <w:sz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-1.</w:t>
      </w:r>
      <w:r>
        <w:rPr>
          <w:rFonts w:asciiTheme="minorEastAsia" w:eastAsiaTheme="minorEastAsia" w:hAnsiTheme="minorEastAsia" w:cs="仿宋" w:hint="eastAsia"/>
          <w:b/>
          <w:bCs/>
          <w:color w:val="0D0D0D"/>
          <w:sz w:val="24"/>
        </w:rPr>
        <w:t>具有独立承担民事责任的能力的资格证明文件</w:t>
      </w:r>
    </w:p>
    <w:p w14:paraId="4401BFA0" w14:textId="77777777" w:rsidR="00C77C6E" w:rsidRDefault="00000000">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如供应商是企业的（包括合伙企业）应提供有效的“企业法人营业执照”或“营业执照”；如供应商是事业单位的应提供“事业单位法人证书”；如供应商是非企业专业服务机构的应提供执业许可证等证明文件； 供应商是个体工商户的应提供有效的“个体工商户营业执照”、组织机构代码证证明文件（实行“统一社会信用代码”的不需单独提供组织机构代码证）；如供应商是自然人的，应提供有效的自然人的身份证明（中国公民）。 </w:t>
      </w:r>
    </w:p>
    <w:p w14:paraId="122146C7" w14:textId="77777777" w:rsidR="00C77C6E" w:rsidRDefault="00000000">
      <w:pPr>
        <w:spacing w:line="500" w:lineRule="atLeast"/>
        <w:rPr>
          <w:rFonts w:asciiTheme="minorEastAsia" w:eastAsiaTheme="minorEastAsia" w:hAnsiTheme="minorEastAsia" w:cs="仿宋"/>
          <w:b/>
          <w:bCs/>
          <w:color w:val="0D0D0D"/>
          <w:sz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-2.</w:t>
      </w:r>
      <w:r>
        <w:rPr>
          <w:rFonts w:asciiTheme="minorEastAsia" w:eastAsiaTheme="minorEastAsia" w:hAnsiTheme="minorEastAsia" w:cs="仿宋" w:hint="eastAsia"/>
          <w:b/>
          <w:bCs/>
          <w:color w:val="0D0D0D"/>
          <w:sz w:val="24"/>
        </w:rPr>
        <w:t xml:space="preserve">具有良好的商业信誉和健全的财务会计制度的证明文件 </w:t>
      </w:r>
    </w:p>
    <w:p w14:paraId="21A4F81E" w14:textId="77777777" w:rsidR="00C77C6E" w:rsidRDefault="00000000">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w:t>
      </w:r>
      <w:r>
        <w:rPr>
          <w:rFonts w:asciiTheme="minorEastAsia" w:eastAsiaTheme="minorEastAsia" w:hAnsiTheme="minorEastAsia" w:cs="仿宋" w:hint="eastAsia"/>
          <w:kern w:val="0"/>
          <w:sz w:val="24"/>
          <w:szCs w:val="24"/>
        </w:rPr>
        <w:t>（</w:t>
      </w:r>
      <w:r>
        <w:rPr>
          <w:rFonts w:asciiTheme="minorEastAsia" w:eastAsiaTheme="minorEastAsia" w:hAnsiTheme="minorEastAsia" w:cs="仿宋" w:hint="eastAsia"/>
          <w:sz w:val="24"/>
          <w:szCs w:val="24"/>
        </w:rPr>
        <w:t>格式8-8）</w:t>
      </w:r>
    </w:p>
    <w:p w14:paraId="50CF56BD"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-3.</w:t>
      </w:r>
      <w:r>
        <w:rPr>
          <w:rFonts w:asciiTheme="minorEastAsia" w:eastAsiaTheme="minorEastAsia" w:hAnsiTheme="minorEastAsia" w:cs="仿宋" w:hint="eastAsia"/>
          <w:b/>
          <w:bCs/>
          <w:color w:val="0D0D0D"/>
          <w:sz w:val="24"/>
        </w:rPr>
        <w:t xml:space="preserve">具有履行合同所必须的设备和专业技术能力的证明文件 </w:t>
      </w:r>
    </w:p>
    <w:p w14:paraId="3D3F6135" w14:textId="77777777" w:rsidR="00C77C6E" w:rsidRDefault="00000000">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供应商提供承诺函；（格式8-8）</w:t>
      </w:r>
    </w:p>
    <w:p w14:paraId="43811235"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-4.</w:t>
      </w:r>
      <w:r>
        <w:rPr>
          <w:rFonts w:asciiTheme="minorEastAsia" w:eastAsiaTheme="minorEastAsia" w:hAnsiTheme="minorEastAsia" w:cs="仿宋" w:hint="eastAsia"/>
          <w:b/>
          <w:sz w:val="24"/>
          <w:szCs w:val="24"/>
        </w:rPr>
        <w:t xml:space="preserve"> 有依法缴纳税收和社会保障资金的良好记录的证明文件</w:t>
      </w:r>
    </w:p>
    <w:p w14:paraId="49A460EE" w14:textId="77777777" w:rsidR="00C77C6E" w:rsidRDefault="00000000">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供应商提供承诺函；（格式8-8）</w:t>
      </w:r>
    </w:p>
    <w:p w14:paraId="422776F5"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-5.</w:t>
      </w:r>
      <w:r>
        <w:rPr>
          <w:rFonts w:asciiTheme="minorEastAsia" w:eastAsiaTheme="minorEastAsia" w:hAnsiTheme="minorEastAsia" w:cs="仿宋" w:hint="eastAsia"/>
          <w:b/>
          <w:sz w:val="24"/>
          <w:szCs w:val="24"/>
        </w:rPr>
        <w:t xml:space="preserve"> 参加采购前三年内，在经营活动中没有重大违法记录的证明文件 </w:t>
      </w:r>
    </w:p>
    <w:p w14:paraId="7F0B6F70" w14:textId="77777777" w:rsidR="00C77C6E" w:rsidRDefault="00000000">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供应商提供承诺函；（格式8-8）</w:t>
      </w:r>
    </w:p>
    <w:p w14:paraId="74BF251A" w14:textId="77777777" w:rsidR="00C77C6E" w:rsidRDefault="00000000">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-6.</w:t>
      </w:r>
      <w:r>
        <w:rPr>
          <w:rFonts w:asciiTheme="minorEastAsia" w:eastAsiaTheme="minorEastAsia" w:hAnsiTheme="minorEastAsia" w:cs="仿宋" w:hint="eastAsia"/>
          <w:b/>
          <w:sz w:val="24"/>
          <w:szCs w:val="24"/>
        </w:rPr>
        <w:t>其他资格证明材料；</w:t>
      </w:r>
    </w:p>
    <w:p w14:paraId="63FF5BBE" w14:textId="77777777" w:rsidR="00C77C6E" w:rsidRDefault="00000000">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法定代表人授权书（见格式） </w:t>
      </w:r>
    </w:p>
    <w:p w14:paraId="566F6742" w14:textId="77777777" w:rsidR="00C77C6E" w:rsidRDefault="00000000">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供应商的资格声明（见格式） </w:t>
      </w:r>
    </w:p>
    <w:p w14:paraId="0AD923A6" w14:textId="77777777" w:rsidR="00C77C6E" w:rsidRDefault="00000000">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磋商文件第一章“磋商邀请”中要求的证明材料。</w:t>
      </w:r>
    </w:p>
    <w:p w14:paraId="47395485" w14:textId="77777777" w:rsidR="00C77C6E" w:rsidRDefault="00000000">
      <w:pPr>
        <w:spacing w:line="500" w:lineRule="atLeast"/>
        <w:jc w:val="center"/>
        <w:rPr>
          <w:rFonts w:asciiTheme="minorEastAsia" w:eastAsiaTheme="minorEastAsia" w:hAnsiTheme="minorEastAsia" w:cs="仿宋"/>
          <w:b/>
          <w:bCs/>
          <w:color w:val="000000"/>
          <w:sz w:val="24"/>
          <w:szCs w:val="24"/>
        </w:rPr>
      </w:pPr>
      <w:r>
        <w:rPr>
          <w:rFonts w:asciiTheme="minorEastAsia" w:eastAsiaTheme="minorEastAsia" w:hAnsiTheme="minorEastAsia" w:cs="仿宋" w:hint="eastAsia"/>
          <w:b/>
          <w:bCs/>
          <w:color w:val="000000"/>
          <w:sz w:val="24"/>
          <w:szCs w:val="24"/>
        </w:rPr>
        <w:lastRenderedPageBreak/>
        <w:t>格式</w:t>
      </w:r>
      <w:r>
        <w:rPr>
          <w:rFonts w:asciiTheme="minorEastAsia" w:eastAsiaTheme="minorEastAsia" w:hAnsiTheme="minorEastAsia" w:cs="仿宋"/>
          <w:b/>
          <w:bCs/>
          <w:color w:val="000000"/>
          <w:sz w:val="24"/>
          <w:szCs w:val="24"/>
        </w:rPr>
        <w:t>8</w:t>
      </w:r>
      <w:r>
        <w:rPr>
          <w:rFonts w:asciiTheme="minorEastAsia" w:eastAsiaTheme="minorEastAsia" w:hAnsiTheme="minorEastAsia" w:cs="仿宋" w:hint="eastAsia"/>
          <w:b/>
          <w:bCs/>
          <w:color w:val="000000"/>
          <w:sz w:val="24"/>
          <w:szCs w:val="24"/>
        </w:rPr>
        <w:t>-7.法定代表人授权书</w:t>
      </w:r>
    </w:p>
    <w:p w14:paraId="7D6C5B83" w14:textId="77777777" w:rsidR="00C77C6E" w:rsidRDefault="00C77C6E">
      <w:pPr>
        <w:spacing w:line="500" w:lineRule="atLeast"/>
        <w:rPr>
          <w:rFonts w:asciiTheme="minorEastAsia" w:eastAsiaTheme="minorEastAsia" w:hAnsiTheme="minorEastAsia" w:cs="仿宋"/>
          <w:color w:val="FF0000"/>
          <w:sz w:val="24"/>
          <w:szCs w:val="24"/>
        </w:rPr>
      </w:pPr>
    </w:p>
    <w:p w14:paraId="40FFB1B1"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致：赣江新区人民医院</w:t>
      </w:r>
    </w:p>
    <w:p w14:paraId="2C50ABF1"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（供应商全称）法定代表人授权（全权代表姓名）为全权代表，参加贵处组织的（项目编号）项目磋商活动，全权代表我方处理磋商活动中的一切事宜。</w:t>
      </w:r>
    </w:p>
    <w:p w14:paraId="2DE111D2" w14:textId="77777777" w:rsidR="00C77C6E" w:rsidRDefault="00C77C6E">
      <w:pPr>
        <w:spacing w:line="500" w:lineRule="atLeast"/>
        <w:rPr>
          <w:rFonts w:asciiTheme="minorEastAsia" w:eastAsiaTheme="minorEastAsia" w:hAnsiTheme="minorEastAsia" w:cs="仿宋"/>
          <w:sz w:val="24"/>
          <w:szCs w:val="24"/>
        </w:rPr>
      </w:pPr>
    </w:p>
    <w:p w14:paraId="2E7573E4" w14:textId="77777777" w:rsidR="00C77C6E" w:rsidRDefault="00C77C6E">
      <w:pPr>
        <w:spacing w:line="500" w:lineRule="atLeast"/>
        <w:rPr>
          <w:rFonts w:asciiTheme="minorEastAsia" w:eastAsiaTheme="minorEastAsia" w:hAnsiTheme="minorEastAsia" w:cs="仿宋"/>
          <w:sz w:val="24"/>
          <w:szCs w:val="24"/>
        </w:rPr>
      </w:pPr>
    </w:p>
    <w:p w14:paraId="6AEBBA0F" w14:textId="77777777" w:rsidR="00C77C6E" w:rsidRDefault="00C77C6E">
      <w:pPr>
        <w:spacing w:line="500" w:lineRule="atLeast"/>
        <w:rPr>
          <w:rFonts w:asciiTheme="minorEastAsia" w:eastAsiaTheme="minorEastAsia" w:hAnsiTheme="minorEastAsia" w:cs="仿宋"/>
          <w:sz w:val="24"/>
          <w:szCs w:val="24"/>
        </w:rPr>
      </w:pPr>
    </w:p>
    <w:p w14:paraId="704DAF2F"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法定代表人签字或签章：</w:t>
      </w:r>
    </w:p>
    <w:p w14:paraId="6F4680E7" w14:textId="77777777" w:rsidR="00C77C6E" w:rsidRDefault="00C77C6E">
      <w:pPr>
        <w:spacing w:line="500" w:lineRule="atLeast"/>
        <w:rPr>
          <w:rFonts w:asciiTheme="minorEastAsia" w:eastAsiaTheme="minorEastAsia" w:hAnsiTheme="minorEastAsia" w:cs="仿宋"/>
          <w:sz w:val="24"/>
          <w:szCs w:val="24"/>
        </w:rPr>
      </w:pPr>
    </w:p>
    <w:p w14:paraId="7ECC0E3B"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供应商签章：</w:t>
      </w:r>
    </w:p>
    <w:p w14:paraId="754AF86C" w14:textId="77777777" w:rsidR="00C77C6E" w:rsidRDefault="00C77C6E">
      <w:pPr>
        <w:spacing w:line="500" w:lineRule="atLeast"/>
        <w:rPr>
          <w:rFonts w:asciiTheme="minorEastAsia" w:eastAsiaTheme="minorEastAsia" w:hAnsiTheme="minorEastAsia" w:cs="仿宋"/>
          <w:sz w:val="24"/>
          <w:szCs w:val="24"/>
        </w:rPr>
      </w:pPr>
    </w:p>
    <w:p w14:paraId="58294556"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日  期：</w:t>
      </w:r>
    </w:p>
    <w:p w14:paraId="4255E90E" w14:textId="77777777" w:rsidR="00C77C6E" w:rsidRDefault="00C77C6E">
      <w:pPr>
        <w:spacing w:line="500" w:lineRule="atLeast"/>
        <w:rPr>
          <w:rFonts w:asciiTheme="minorEastAsia" w:eastAsiaTheme="minorEastAsia" w:hAnsiTheme="minorEastAsia" w:cs="仿宋"/>
          <w:sz w:val="24"/>
          <w:szCs w:val="24"/>
        </w:rPr>
      </w:pPr>
    </w:p>
    <w:p w14:paraId="74DA9EBE" w14:textId="77777777" w:rsidR="00C77C6E" w:rsidRDefault="00C77C6E">
      <w:pPr>
        <w:spacing w:line="500" w:lineRule="atLeast"/>
        <w:rPr>
          <w:rFonts w:asciiTheme="minorEastAsia" w:eastAsiaTheme="minorEastAsia" w:hAnsiTheme="minorEastAsia" w:cs="仿宋"/>
          <w:sz w:val="24"/>
          <w:szCs w:val="24"/>
        </w:rPr>
      </w:pPr>
    </w:p>
    <w:p w14:paraId="0208C501"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附：</w:t>
      </w:r>
    </w:p>
    <w:p w14:paraId="257A7315" w14:textId="77777777" w:rsidR="00C77C6E" w:rsidRDefault="00000000">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全权代表姓名：</w:t>
      </w:r>
    </w:p>
    <w:p w14:paraId="659DBD8D"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职        务：</w:t>
      </w:r>
    </w:p>
    <w:p w14:paraId="6F7DC1A8"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w:t>
      </w:r>
    </w:p>
    <w:p w14:paraId="467B3867"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详细通讯地址：</w:t>
      </w:r>
    </w:p>
    <w:p w14:paraId="002F9054"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邮 政 编 码 ：</w:t>
      </w:r>
    </w:p>
    <w:p w14:paraId="3BC08FE0" w14:textId="77777777" w:rsidR="00C77C6E" w:rsidRDefault="00C77C6E">
      <w:pPr>
        <w:spacing w:line="500" w:lineRule="atLeast"/>
        <w:rPr>
          <w:rFonts w:asciiTheme="minorEastAsia" w:eastAsiaTheme="minorEastAsia" w:hAnsiTheme="minorEastAsia" w:cs="仿宋"/>
          <w:sz w:val="24"/>
          <w:szCs w:val="24"/>
        </w:rPr>
      </w:pPr>
    </w:p>
    <w:p w14:paraId="655C6867" w14:textId="77777777" w:rsidR="00C77C6E" w:rsidRDefault="00C77C6E">
      <w:pPr>
        <w:spacing w:line="500" w:lineRule="atLeast"/>
        <w:rPr>
          <w:rFonts w:asciiTheme="minorEastAsia" w:eastAsiaTheme="minorEastAsia" w:hAnsiTheme="minorEastAsia" w:cs="仿宋"/>
          <w:sz w:val="24"/>
          <w:szCs w:val="24"/>
        </w:rPr>
      </w:pPr>
    </w:p>
    <w:p w14:paraId="251E3274" w14:textId="77777777" w:rsidR="00C77C6E" w:rsidRDefault="00C77C6E">
      <w:pPr>
        <w:tabs>
          <w:tab w:val="left" w:pos="1470"/>
        </w:tabs>
        <w:spacing w:line="500" w:lineRule="atLeast"/>
        <w:rPr>
          <w:rFonts w:asciiTheme="minorEastAsia" w:eastAsiaTheme="minorEastAsia" w:hAnsiTheme="minorEastAsia" w:cs="仿宋"/>
          <w:b/>
          <w:color w:val="FF0000"/>
          <w:sz w:val="24"/>
          <w:szCs w:val="24"/>
        </w:rPr>
      </w:pPr>
    </w:p>
    <w:p w14:paraId="1282495C" w14:textId="77777777" w:rsidR="00C77C6E" w:rsidRDefault="00000000">
      <w:pPr>
        <w:tabs>
          <w:tab w:val="left" w:pos="1470"/>
        </w:tabs>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00000"/>
          <w:sz w:val="24"/>
          <w:szCs w:val="24"/>
        </w:rPr>
        <w:t>附：全权代表身份证复印件</w:t>
      </w:r>
      <w:r>
        <w:rPr>
          <w:rFonts w:asciiTheme="minorEastAsia" w:eastAsiaTheme="minorEastAsia" w:hAnsiTheme="minorEastAsia" w:cs="仿宋" w:hint="eastAsia"/>
          <w:b/>
          <w:sz w:val="24"/>
          <w:szCs w:val="24"/>
        </w:rPr>
        <w:t>（正、反面）</w:t>
      </w:r>
    </w:p>
    <w:p w14:paraId="2B451142" w14:textId="77777777" w:rsidR="00C77C6E" w:rsidRDefault="00000000">
      <w:pPr>
        <w:tabs>
          <w:tab w:val="left" w:pos="1470"/>
        </w:tabs>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说明：法定代表人参加采购，不用提供委托（授权）书</w:t>
      </w:r>
    </w:p>
    <w:p w14:paraId="13B3EBB8" w14:textId="77777777" w:rsidR="00C77C6E" w:rsidRDefault="00C77C6E">
      <w:pPr>
        <w:tabs>
          <w:tab w:val="left" w:pos="1470"/>
        </w:tabs>
        <w:spacing w:line="500" w:lineRule="atLeast"/>
        <w:rPr>
          <w:rFonts w:asciiTheme="minorEastAsia" w:eastAsiaTheme="minorEastAsia" w:hAnsiTheme="minorEastAsia" w:cs="仿宋"/>
          <w:b/>
          <w:color w:val="000000"/>
          <w:sz w:val="24"/>
          <w:szCs w:val="24"/>
        </w:rPr>
        <w:sectPr w:rsidR="00C77C6E">
          <w:footerReference w:type="even" r:id="rId19"/>
          <w:footerReference w:type="default" r:id="rId20"/>
          <w:pgSz w:w="11906" w:h="16838"/>
          <w:pgMar w:top="1418" w:right="1247" w:bottom="1418" w:left="1814" w:header="851" w:footer="992" w:gutter="0"/>
          <w:cols w:space="720"/>
          <w:docGrid w:linePitch="312"/>
        </w:sectPr>
      </w:pPr>
    </w:p>
    <w:p w14:paraId="7866A40B" w14:textId="77777777" w:rsidR="00C77C6E" w:rsidRDefault="00000000">
      <w:pPr>
        <w:spacing w:afterLines="100" w:after="312" w:line="500" w:lineRule="atLeast"/>
        <w:jc w:val="center"/>
        <w:rPr>
          <w:rFonts w:asciiTheme="minorEastAsia" w:eastAsiaTheme="minorEastAsia" w:hAnsiTheme="minorEastAsia" w:cs="仿宋"/>
          <w:b/>
          <w:bCs/>
          <w:sz w:val="24"/>
          <w:szCs w:val="24"/>
        </w:rPr>
      </w:pPr>
      <w:bookmarkStart w:id="97" w:name="_Toc262628298"/>
      <w:bookmarkStart w:id="98" w:name="_Toc262628299"/>
      <w:r>
        <w:rPr>
          <w:rFonts w:asciiTheme="minorEastAsia" w:eastAsiaTheme="minorEastAsia" w:hAnsiTheme="minorEastAsia" w:cs="仿宋" w:hint="eastAsia"/>
          <w:b/>
          <w:bCs/>
          <w:sz w:val="24"/>
          <w:szCs w:val="24"/>
        </w:rPr>
        <w:lastRenderedPageBreak/>
        <w:t>格式</w:t>
      </w:r>
      <w:r>
        <w:rPr>
          <w:rFonts w:asciiTheme="minorEastAsia" w:eastAsiaTheme="minorEastAsia" w:hAnsiTheme="minorEastAsia" w:cs="仿宋"/>
          <w:b/>
          <w:bCs/>
          <w:sz w:val="24"/>
          <w:szCs w:val="24"/>
        </w:rPr>
        <w:t>8</w:t>
      </w:r>
      <w:r>
        <w:rPr>
          <w:rFonts w:asciiTheme="minorEastAsia" w:eastAsiaTheme="minorEastAsia" w:hAnsiTheme="minorEastAsia" w:cs="仿宋" w:hint="eastAsia"/>
          <w:b/>
          <w:bCs/>
          <w:sz w:val="24"/>
          <w:szCs w:val="24"/>
        </w:rPr>
        <w:t>-8．供应商的资格声明</w:t>
      </w:r>
      <w:bookmarkEnd w:id="97"/>
    </w:p>
    <w:p w14:paraId="14B02EAA" w14:textId="77777777" w:rsidR="00C77C6E" w:rsidRDefault="00000000">
      <w:pPr>
        <w:spacing w:afterLines="100" w:after="312"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（供参考格式）</w:t>
      </w:r>
    </w:p>
    <w:p w14:paraId="45FADC31" w14:textId="77777777" w:rsidR="00C77C6E" w:rsidRDefault="00C77C6E">
      <w:pPr>
        <w:spacing w:line="500" w:lineRule="atLeast"/>
        <w:rPr>
          <w:rFonts w:asciiTheme="minorEastAsia" w:eastAsiaTheme="minorEastAsia" w:hAnsiTheme="minorEastAsia" w:cs="仿宋"/>
          <w:sz w:val="24"/>
          <w:szCs w:val="24"/>
        </w:rPr>
      </w:pPr>
    </w:p>
    <w:p w14:paraId="43DE12A0" w14:textId="77777777" w:rsidR="00C77C6E" w:rsidRDefault="00000000">
      <w:pPr>
        <w:spacing w:line="500" w:lineRule="atLeast"/>
        <w:rPr>
          <w:rFonts w:asciiTheme="minorEastAsia" w:eastAsiaTheme="minorEastAsia" w:hAnsiTheme="minorEastAsia" w:cs="仿宋"/>
          <w:spacing w:val="-2"/>
          <w:sz w:val="24"/>
        </w:rPr>
      </w:pPr>
      <w:r>
        <w:rPr>
          <w:rFonts w:asciiTheme="minorEastAsia" w:eastAsiaTheme="minorEastAsia" w:hAnsiTheme="minorEastAsia" w:cs="仿宋" w:hint="eastAsia"/>
          <w:sz w:val="24"/>
        </w:rPr>
        <w:t>致：</w:t>
      </w:r>
      <w:r>
        <w:rPr>
          <w:rFonts w:asciiTheme="minorEastAsia" w:eastAsiaTheme="minorEastAsia" w:hAnsiTheme="minorEastAsia" w:cs="仿宋" w:hint="eastAsia"/>
          <w:sz w:val="24"/>
          <w:szCs w:val="24"/>
        </w:rPr>
        <w:t>赣江新区人民医院</w:t>
      </w:r>
    </w:p>
    <w:p w14:paraId="397D6143" w14:textId="77777777" w:rsidR="00C77C6E" w:rsidRDefault="00000000">
      <w:pPr>
        <w:spacing w:line="500" w:lineRule="atLeast"/>
        <w:ind w:left="2" w:firstLineChars="202" w:firstLine="477"/>
        <w:rPr>
          <w:rFonts w:asciiTheme="minorEastAsia" w:eastAsiaTheme="minorEastAsia" w:hAnsiTheme="minorEastAsia" w:cs="仿宋"/>
          <w:sz w:val="24"/>
        </w:rPr>
      </w:pPr>
      <w:r>
        <w:rPr>
          <w:rFonts w:asciiTheme="minorEastAsia" w:eastAsiaTheme="minorEastAsia" w:hAnsiTheme="minorEastAsia" w:cs="仿宋" w:hint="eastAsia"/>
          <w:spacing w:val="-2"/>
          <w:sz w:val="24"/>
        </w:rPr>
        <w:t>为响应贵方</w:t>
      </w:r>
      <w:r>
        <w:rPr>
          <w:rFonts w:asciiTheme="minorEastAsia" w:eastAsiaTheme="minorEastAsia" w:hAnsiTheme="minorEastAsia" w:cs="仿宋" w:hint="eastAsia"/>
          <w:i/>
          <w:spacing w:val="-2"/>
          <w:sz w:val="24"/>
          <w:u w:val="single"/>
        </w:rPr>
        <w:t>（项目名称、项目编号）</w:t>
      </w:r>
      <w:r>
        <w:rPr>
          <w:rFonts w:asciiTheme="minorEastAsia" w:eastAsiaTheme="minorEastAsia" w:hAnsiTheme="minorEastAsia" w:cs="仿宋" w:hint="eastAsia"/>
          <w:spacing w:val="-2"/>
          <w:sz w:val="24"/>
        </w:rPr>
        <w:t>磋商邀请，下述签字人愿参与磋商，提供采购需求一览表和采购要求</w:t>
      </w:r>
      <w:r>
        <w:rPr>
          <w:rFonts w:asciiTheme="minorEastAsia" w:eastAsiaTheme="minorEastAsia" w:hAnsiTheme="minorEastAsia" w:cs="仿宋" w:hint="eastAsia"/>
          <w:sz w:val="24"/>
        </w:rPr>
        <w:t>规定的</w:t>
      </w:r>
      <w:r>
        <w:rPr>
          <w:rFonts w:asciiTheme="minorEastAsia" w:eastAsiaTheme="minorEastAsia" w:hAnsiTheme="minorEastAsia" w:cs="仿宋" w:hint="eastAsia"/>
          <w:color w:val="000000"/>
          <w:sz w:val="24"/>
        </w:rPr>
        <w:t>有关服务</w:t>
      </w:r>
      <w:r>
        <w:rPr>
          <w:rFonts w:asciiTheme="minorEastAsia" w:eastAsiaTheme="minorEastAsia" w:hAnsiTheme="minorEastAsia" w:cs="仿宋" w:hint="eastAsia"/>
          <w:spacing w:val="-2"/>
          <w:sz w:val="24"/>
        </w:rPr>
        <w:t>，提交下述文件并声明全</w:t>
      </w:r>
      <w:r>
        <w:rPr>
          <w:rFonts w:asciiTheme="minorEastAsia" w:eastAsiaTheme="minorEastAsia" w:hAnsiTheme="minorEastAsia" w:cs="仿宋" w:hint="eastAsia"/>
          <w:sz w:val="24"/>
        </w:rPr>
        <w:t>部说明是真实的和正确的。</w:t>
      </w:r>
    </w:p>
    <w:p w14:paraId="1A0918B7"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1.具有独立承担民事责任的能力；</w:t>
      </w:r>
    </w:p>
    <w:p w14:paraId="6A05E1FF"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2.具有良好的商业信誉和健全的财务会计制度；</w:t>
      </w:r>
    </w:p>
    <w:p w14:paraId="7EBBD258"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3.具有履行合同所必需的设备和专业技术能力；</w:t>
      </w:r>
    </w:p>
    <w:p w14:paraId="06816A97"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4.有依法缴纳税收和社会保障资金的良好记录；</w:t>
      </w:r>
    </w:p>
    <w:p w14:paraId="2DE2D6A2" w14:textId="77777777" w:rsidR="00C77C6E" w:rsidRDefault="00000000">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5.参加政府采购活动前三年内，在经营活动中没有重大违法记录；</w:t>
      </w:r>
    </w:p>
    <w:p w14:paraId="7250CC08" w14:textId="77777777" w:rsidR="00C77C6E" w:rsidRDefault="00C77C6E">
      <w:pPr>
        <w:pStyle w:val="2"/>
        <w:rPr>
          <w:rFonts w:asciiTheme="minorEastAsia" w:eastAsiaTheme="minorEastAsia" w:hAnsiTheme="minorEastAsia" w:cs="仿宋"/>
          <w:sz w:val="24"/>
          <w:szCs w:val="24"/>
        </w:rPr>
      </w:pPr>
    </w:p>
    <w:p w14:paraId="20B03E2D" w14:textId="77777777" w:rsidR="00C77C6E" w:rsidRDefault="00C77C6E"/>
    <w:p w14:paraId="244E1426" w14:textId="77777777" w:rsidR="00C77C6E" w:rsidRDefault="00000000">
      <w:pPr>
        <w:spacing w:line="500" w:lineRule="atLeast"/>
        <w:rPr>
          <w:rFonts w:asciiTheme="minorEastAsia" w:eastAsiaTheme="minorEastAsia" w:hAnsiTheme="minorEastAsia" w:cs="仿宋"/>
          <w:sz w:val="24"/>
        </w:rPr>
      </w:pPr>
      <w:r>
        <w:rPr>
          <w:rFonts w:asciiTheme="minorEastAsia" w:eastAsiaTheme="minorEastAsia" w:hAnsiTheme="minorEastAsia" w:cs="仿宋" w:hint="eastAsia"/>
          <w:sz w:val="24"/>
        </w:rPr>
        <w:t>供应商代表签字或签章</w:t>
      </w:r>
    </w:p>
    <w:p w14:paraId="6267BA70" w14:textId="77777777" w:rsidR="00C77C6E" w:rsidRDefault="00000000">
      <w:pPr>
        <w:spacing w:line="500" w:lineRule="atLeast"/>
        <w:rPr>
          <w:rFonts w:asciiTheme="minorEastAsia" w:eastAsiaTheme="minorEastAsia" w:hAnsiTheme="minorEastAsia" w:cs="仿宋"/>
          <w:sz w:val="24"/>
          <w:u w:val="single"/>
        </w:rPr>
      </w:pPr>
      <w:r>
        <w:rPr>
          <w:rFonts w:asciiTheme="minorEastAsia" w:eastAsiaTheme="minorEastAsia" w:hAnsiTheme="minorEastAsia" w:cs="仿宋" w:hint="eastAsia"/>
          <w:sz w:val="24"/>
        </w:rPr>
        <w:t>供应商签章</w:t>
      </w:r>
    </w:p>
    <w:p w14:paraId="40684336" w14:textId="77777777" w:rsidR="00C77C6E" w:rsidRDefault="00000000">
      <w:pPr>
        <w:spacing w:line="500" w:lineRule="atLeast"/>
        <w:rPr>
          <w:rFonts w:asciiTheme="minorEastAsia" w:eastAsiaTheme="minorEastAsia" w:hAnsiTheme="minorEastAsia" w:cs="仿宋"/>
          <w:sz w:val="24"/>
          <w:u w:val="single"/>
        </w:rPr>
      </w:pPr>
      <w:r>
        <w:rPr>
          <w:rFonts w:asciiTheme="minorEastAsia" w:eastAsiaTheme="minorEastAsia" w:hAnsiTheme="minorEastAsia" w:cs="仿宋" w:hint="eastAsia"/>
          <w:sz w:val="24"/>
        </w:rPr>
        <w:t>日期</w:t>
      </w:r>
    </w:p>
    <w:bookmarkEnd w:id="98"/>
    <w:p w14:paraId="7AE7575D" w14:textId="77777777" w:rsidR="00C77C6E" w:rsidRDefault="00C77C6E">
      <w:pPr>
        <w:tabs>
          <w:tab w:val="left" w:pos="1470"/>
        </w:tabs>
        <w:spacing w:line="500" w:lineRule="atLeast"/>
        <w:rPr>
          <w:rFonts w:asciiTheme="minorEastAsia" w:eastAsiaTheme="minorEastAsia" w:hAnsiTheme="minorEastAsia" w:cs="仿宋"/>
          <w:sz w:val="24"/>
          <w:szCs w:val="24"/>
          <w:u w:val="single"/>
        </w:rPr>
      </w:pPr>
    </w:p>
    <w:p w14:paraId="180F8871" w14:textId="77777777" w:rsidR="00C77C6E" w:rsidRDefault="00C77C6E">
      <w:pPr>
        <w:tabs>
          <w:tab w:val="left" w:pos="1470"/>
        </w:tabs>
        <w:spacing w:line="500" w:lineRule="atLeast"/>
        <w:rPr>
          <w:rFonts w:asciiTheme="minorEastAsia" w:eastAsiaTheme="minorEastAsia" w:hAnsiTheme="minorEastAsia" w:cs="仿宋"/>
          <w:sz w:val="24"/>
          <w:szCs w:val="24"/>
          <w:u w:val="single"/>
        </w:rPr>
        <w:sectPr w:rsidR="00C77C6E">
          <w:pgSz w:w="11906" w:h="16838"/>
          <w:pgMar w:top="1418" w:right="1247" w:bottom="1418" w:left="1814" w:header="851" w:footer="992" w:gutter="0"/>
          <w:cols w:space="720"/>
          <w:docGrid w:type="lines" w:linePitch="312"/>
        </w:sectPr>
      </w:pPr>
    </w:p>
    <w:p w14:paraId="26F2220E" w14:textId="77777777" w:rsidR="00C77C6E" w:rsidRDefault="00000000">
      <w:pPr>
        <w:spacing w:line="500" w:lineRule="atLeast"/>
        <w:jc w:val="center"/>
        <w:rPr>
          <w:rFonts w:asciiTheme="minorEastAsia" w:eastAsiaTheme="minorEastAsia" w:hAnsiTheme="minorEastAsia" w:cs="仿宋"/>
          <w:b/>
          <w:color w:val="000000"/>
          <w:sz w:val="24"/>
          <w:szCs w:val="24"/>
        </w:rPr>
      </w:pPr>
      <w:r>
        <w:rPr>
          <w:rFonts w:asciiTheme="minorEastAsia" w:eastAsiaTheme="minorEastAsia" w:hAnsiTheme="minorEastAsia" w:cs="仿宋" w:hint="eastAsia"/>
          <w:b/>
          <w:sz w:val="24"/>
          <w:szCs w:val="24"/>
        </w:rPr>
        <w:lastRenderedPageBreak/>
        <w:t>格式</w:t>
      </w:r>
      <w:r>
        <w:rPr>
          <w:rFonts w:asciiTheme="minorEastAsia" w:eastAsiaTheme="minorEastAsia" w:hAnsiTheme="minorEastAsia" w:cs="仿宋"/>
          <w:b/>
          <w:sz w:val="24"/>
          <w:szCs w:val="24"/>
        </w:rPr>
        <w:t>8</w:t>
      </w:r>
      <w:r>
        <w:rPr>
          <w:rFonts w:asciiTheme="minorEastAsia" w:eastAsiaTheme="minorEastAsia" w:hAnsiTheme="minorEastAsia" w:cs="仿宋" w:hint="eastAsia"/>
          <w:b/>
          <w:sz w:val="24"/>
          <w:szCs w:val="24"/>
        </w:rPr>
        <w:t>-</w:t>
      </w:r>
      <w:r>
        <w:rPr>
          <w:rFonts w:asciiTheme="minorEastAsia" w:eastAsiaTheme="minorEastAsia" w:hAnsiTheme="minorEastAsia" w:cs="仿宋"/>
          <w:b/>
          <w:sz w:val="24"/>
          <w:szCs w:val="24"/>
        </w:rPr>
        <w:t>9</w:t>
      </w:r>
      <w:r>
        <w:rPr>
          <w:rFonts w:asciiTheme="minorEastAsia" w:eastAsiaTheme="minorEastAsia" w:hAnsiTheme="minorEastAsia" w:cs="仿宋" w:hint="eastAsia"/>
          <w:b/>
          <w:sz w:val="24"/>
          <w:szCs w:val="24"/>
        </w:rPr>
        <w:t xml:space="preserve">. </w:t>
      </w:r>
      <w:r>
        <w:rPr>
          <w:rFonts w:asciiTheme="minorEastAsia" w:eastAsiaTheme="minorEastAsia" w:hAnsiTheme="minorEastAsia" w:cs="仿宋" w:hint="eastAsia"/>
          <w:b/>
          <w:color w:val="000000"/>
          <w:sz w:val="24"/>
          <w:szCs w:val="24"/>
        </w:rPr>
        <w:t>磋商文件第一章“磋商邀请”中要求的证明材料</w:t>
      </w:r>
    </w:p>
    <w:p w14:paraId="3211461C" w14:textId="77777777" w:rsidR="00C77C6E" w:rsidRDefault="00C77C6E">
      <w:pPr>
        <w:widowControl/>
        <w:spacing w:line="500" w:lineRule="atLeast"/>
        <w:ind w:firstLineChars="200" w:firstLine="480"/>
        <w:jc w:val="left"/>
        <w:rPr>
          <w:rFonts w:asciiTheme="minorEastAsia" w:eastAsiaTheme="minorEastAsia" w:hAnsiTheme="minorEastAsia" w:cs="仿宋"/>
          <w:sz w:val="24"/>
          <w:szCs w:val="24"/>
        </w:rPr>
      </w:pPr>
    </w:p>
    <w:p w14:paraId="5BBB5D89" w14:textId="77777777" w:rsidR="00C77C6E" w:rsidRDefault="00000000">
      <w:pPr>
        <w:widowControl/>
        <w:jc w:val="left"/>
        <w:rPr>
          <w:rFonts w:ascii="仿宋" w:eastAsia="仿宋" w:hAnsi="仿宋"/>
          <w:b/>
          <w:sz w:val="40"/>
        </w:rPr>
      </w:pPr>
      <w:r>
        <w:rPr>
          <w:rFonts w:ascii="仿宋" w:eastAsia="仿宋" w:hAnsi="仿宋"/>
          <w:b/>
          <w:sz w:val="40"/>
        </w:rPr>
        <w:br w:type="page"/>
      </w:r>
    </w:p>
    <w:p w14:paraId="74B24E3B" w14:textId="77777777" w:rsidR="0056643B" w:rsidRDefault="0056643B" w:rsidP="0056643B">
      <w:pPr>
        <w:pStyle w:val="1"/>
        <w:spacing w:before="240" w:after="240"/>
        <w:jc w:val="center"/>
        <w:rPr>
          <w:rFonts w:asciiTheme="minorEastAsia" w:eastAsiaTheme="minorEastAsia" w:hAnsiTheme="minorEastAsia" w:cs="仿宋"/>
          <w:b/>
          <w:bCs/>
          <w:sz w:val="24"/>
          <w:szCs w:val="24"/>
        </w:rPr>
      </w:pPr>
      <w:bookmarkStart w:id="99" w:name="_Toc137657987"/>
      <w:r>
        <w:rPr>
          <w:rFonts w:ascii="仿宋" w:eastAsia="仿宋" w:hAnsi="仿宋" w:hint="eastAsia"/>
          <w:b/>
          <w:sz w:val="40"/>
        </w:rPr>
        <w:lastRenderedPageBreak/>
        <w:t>第四章  采购需求一览表及采购要求</w:t>
      </w:r>
      <w:bookmarkEnd w:id="99"/>
    </w:p>
    <w:p w14:paraId="02B14178" w14:textId="77777777" w:rsidR="001C0DCA" w:rsidRPr="0056643B" w:rsidRDefault="001C0DCA" w:rsidP="001C0DCA">
      <w:pPr>
        <w:keepNext/>
        <w:spacing w:before="240" w:after="240"/>
        <w:jc w:val="center"/>
        <w:outlineLvl w:val="0"/>
        <w:rPr>
          <w:rFonts w:ascii="仿宋" w:eastAsia="仿宋" w:hAnsi="仿宋"/>
          <w:b/>
          <w:sz w:val="40"/>
        </w:rPr>
      </w:pPr>
    </w:p>
    <w:p w14:paraId="65293E5B" w14:textId="77777777" w:rsidR="001C0DCA" w:rsidRPr="001C0DCA" w:rsidRDefault="001C0DCA" w:rsidP="001C0DCA">
      <w:pPr>
        <w:keepNext/>
        <w:keepLines/>
        <w:spacing w:before="260" w:after="260" w:line="413" w:lineRule="auto"/>
        <w:jc w:val="center"/>
        <w:outlineLvl w:val="1"/>
        <w:rPr>
          <w:rFonts w:ascii="宋体" w:hAnsi="宋体" w:cs="仿宋"/>
          <w:b/>
          <w:bCs/>
          <w:sz w:val="30"/>
          <w:szCs w:val="30"/>
        </w:rPr>
      </w:pPr>
      <w:bookmarkStart w:id="100" w:name="_Toc3991"/>
      <w:r w:rsidRPr="001C0DCA">
        <w:rPr>
          <w:rFonts w:ascii="仿宋" w:eastAsia="仿宋" w:hAnsi="仿宋" w:cs="仿宋" w:hint="eastAsia"/>
          <w:b/>
          <w:bCs/>
          <w:sz w:val="32"/>
          <w:szCs w:val="32"/>
        </w:rPr>
        <w:t>一、采购需求表</w:t>
      </w:r>
      <w:bookmarkEnd w:id="100"/>
    </w:p>
    <w:p w14:paraId="7A4A17E0" w14:textId="77777777" w:rsidR="001C0DCA" w:rsidRPr="001C0DCA" w:rsidRDefault="001C0DCA" w:rsidP="001C0DCA">
      <w:pPr>
        <w:jc w:val="center"/>
        <w:rPr>
          <w:rFonts w:ascii="宋体" w:hAnsi="宋体" w:cs="仿宋"/>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9"/>
        <w:gridCol w:w="6100"/>
      </w:tblGrid>
      <w:tr w:rsidR="001C0DCA" w:rsidRPr="001C0DCA" w14:paraId="00DB6F9B" w14:textId="77777777" w:rsidTr="00B46ED4">
        <w:trPr>
          <w:cantSplit/>
          <w:trHeight w:val="2348"/>
        </w:trPr>
        <w:tc>
          <w:tcPr>
            <w:tcW w:w="2979" w:type="dxa"/>
            <w:tcBorders>
              <w:top w:val="single" w:sz="12" w:space="0" w:color="auto"/>
              <w:left w:val="single" w:sz="12" w:space="0" w:color="auto"/>
              <w:tl2br w:val="single" w:sz="4" w:space="0" w:color="auto"/>
            </w:tcBorders>
          </w:tcPr>
          <w:p w14:paraId="0782F606" w14:textId="77777777" w:rsidR="001C0DCA" w:rsidRPr="001C0DCA" w:rsidRDefault="001C0DCA" w:rsidP="001C0DCA">
            <w:pPr>
              <w:spacing w:line="500" w:lineRule="atLeast"/>
              <w:rPr>
                <w:rFonts w:ascii="宋体" w:hAnsi="宋体" w:cs="仿宋"/>
                <w:sz w:val="24"/>
              </w:rPr>
            </w:pPr>
            <w:r w:rsidRPr="001C0DCA">
              <w:rPr>
                <w:rFonts w:ascii="宋体" w:hAnsi="宋体" w:cs="仿宋" w:hint="eastAsia"/>
                <w:sz w:val="24"/>
              </w:rPr>
              <w:t xml:space="preserve">      </w:t>
            </w:r>
          </w:p>
          <w:p w14:paraId="4624EB38" w14:textId="77777777" w:rsidR="001C0DCA" w:rsidRPr="001C0DCA" w:rsidRDefault="001C0DCA" w:rsidP="001C0DCA">
            <w:pPr>
              <w:spacing w:line="500" w:lineRule="atLeast"/>
              <w:rPr>
                <w:rFonts w:ascii="宋体" w:hAnsi="宋体" w:cs="仿宋"/>
                <w:sz w:val="24"/>
                <w:szCs w:val="24"/>
              </w:rPr>
            </w:pPr>
            <w:r w:rsidRPr="001C0DCA">
              <w:rPr>
                <w:rFonts w:ascii="宋体" w:hAnsi="宋体" w:cs="仿宋" w:hint="eastAsia"/>
                <w:sz w:val="24"/>
              </w:rPr>
              <w:t xml:space="preserve">        </w:t>
            </w:r>
            <w:r w:rsidRPr="001C0DCA">
              <w:rPr>
                <w:rFonts w:ascii="宋体" w:hAnsi="宋体" w:cs="仿宋" w:hint="eastAsia"/>
                <w:sz w:val="24"/>
                <w:szCs w:val="24"/>
              </w:rPr>
              <w:t xml:space="preserve"> 采购条目名称</w:t>
            </w:r>
          </w:p>
          <w:p w14:paraId="11608F2D" w14:textId="77777777" w:rsidR="001C0DCA" w:rsidRPr="001C0DCA" w:rsidRDefault="001C0DCA" w:rsidP="001C0DCA">
            <w:pPr>
              <w:keepNext/>
              <w:keepLines/>
              <w:spacing w:line="500" w:lineRule="atLeast"/>
              <w:outlineLvl w:val="1"/>
              <w:rPr>
                <w:rFonts w:ascii="宋体" w:hAnsi="宋体"/>
                <w:bCs/>
                <w:sz w:val="24"/>
                <w:szCs w:val="24"/>
              </w:rPr>
            </w:pPr>
            <w:r w:rsidRPr="001C0DCA">
              <w:rPr>
                <w:rFonts w:ascii="宋体" w:hAnsi="宋体" w:hint="eastAsia"/>
                <w:bCs/>
                <w:sz w:val="24"/>
                <w:szCs w:val="24"/>
              </w:rPr>
              <w:t xml:space="preserve">   </w:t>
            </w:r>
          </w:p>
          <w:p w14:paraId="40615DEE" w14:textId="77777777" w:rsidR="001C0DCA" w:rsidRPr="001C0DCA" w:rsidRDefault="001C0DCA" w:rsidP="001C0DCA">
            <w:pPr>
              <w:keepNext/>
              <w:keepLines/>
              <w:spacing w:line="500" w:lineRule="atLeast"/>
              <w:outlineLvl w:val="1"/>
              <w:rPr>
                <w:rFonts w:ascii="Arial" w:eastAsia="黑体" w:hAnsi="Arial"/>
                <w:b/>
                <w:bCs/>
                <w:sz w:val="32"/>
                <w:szCs w:val="32"/>
              </w:rPr>
            </w:pPr>
            <w:r w:rsidRPr="001C0DCA">
              <w:rPr>
                <w:rFonts w:ascii="宋体" w:hAnsi="宋体" w:hint="eastAsia"/>
                <w:bCs/>
                <w:sz w:val="24"/>
                <w:szCs w:val="24"/>
              </w:rPr>
              <w:t xml:space="preserve">    </w:t>
            </w:r>
            <w:bookmarkStart w:id="101" w:name="_Toc2821"/>
            <w:r w:rsidRPr="001C0DCA">
              <w:rPr>
                <w:rFonts w:ascii="宋体" w:hAnsi="宋体" w:hint="eastAsia"/>
                <w:bCs/>
                <w:sz w:val="24"/>
                <w:szCs w:val="24"/>
              </w:rPr>
              <w:t>内容</w:t>
            </w:r>
            <w:bookmarkEnd w:id="101"/>
          </w:p>
        </w:tc>
        <w:tc>
          <w:tcPr>
            <w:tcW w:w="6100" w:type="dxa"/>
            <w:tcBorders>
              <w:top w:val="single" w:sz="12" w:space="0" w:color="auto"/>
              <w:right w:val="single" w:sz="12" w:space="0" w:color="auto"/>
            </w:tcBorders>
            <w:vAlign w:val="center"/>
          </w:tcPr>
          <w:p w14:paraId="725D5038" w14:textId="77777777" w:rsidR="001C0DCA" w:rsidRPr="001C0DCA" w:rsidRDefault="001C0DCA" w:rsidP="001C0DCA">
            <w:pPr>
              <w:spacing w:line="360" w:lineRule="auto"/>
              <w:jc w:val="center"/>
              <w:rPr>
                <w:rFonts w:ascii="宋体" w:hAnsi="宋体" w:cs="仿宋"/>
                <w:sz w:val="24"/>
              </w:rPr>
            </w:pPr>
            <w:r w:rsidRPr="001C0DCA">
              <w:rPr>
                <w:rFonts w:ascii="宋体" w:hAnsi="宋体" w:cs="仿宋" w:hint="eastAsia"/>
                <w:sz w:val="24"/>
              </w:rPr>
              <w:t>南昌大学第一附属医院赣江新区医院零星改造工程设计项目</w:t>
            </w:r>
          </w:p>
        </w:tc>
      </w:tr>
      <w:tr w:rsidR="001C0DCA" w:rsidRPr="001C0DCA" w14:paraId="0181AA63" w14:textId="77777777" w:rsidTr="00B46ED4">
        <w:trPr>
          <w:cantSplit/>
          <w:trHeight w:val="925"/>
        </w:trPr>
        <w:tc>
          <w:tcPr>
            <w:tcW w:w="2979" w:type="dxa"/>
            <w:tcBorders>
              <w:left w:val="single" w:sz="12" w:space="0" w:color="auto"/>
            </w:tcBorders>
            <w:vAlign w:val="center"/>
          </w:tcPr>
          <w:p w14:paraId="7D553923" w14:textId="77777777" w:rsidR="001C0DCA" w:rsidRPr="001C0DCA" w:rsidRDefault="001C0DCA" w:rsidP="001C0DCA">
            <w:pPr>
              <w:spacing w:line="500" w:lineRule="exact"/>
              <w:jc w:val="center"/>
              <w:rPr>
                <w:rFonts w:ascii="宋体" w:hAnsi="宋体" w:cs="仿宋"/>
                <w:sz w:val="24"/>
                <w:szCs w:val="24"/>
              </w:rPr>
            </w:pPr>
            <w:r w:rsidRPr="001C0DCA">
              <w:rPr>
                <w:rFonts w:ascii="宋体" w:hAnsi="宋体" w:cs="宋体" w:hint="eastAsia"/>
                <w:sz w:val="24"/>
                <w:szCs w:val="24"/>
              </w:rPr>
              <w:t>招标控制价</w:t>
            </w:r>
          </w:p>
        </w:tc>
        <w:tc>
          <w:tcPr>
            <w:tcW w:w="6100" w:type="dxa"/>
            <w:tcBorders>
              <w:right w:val="single" w:sz="12" w:space="0" w:color="auto"/>
            </w:tcBorders>
            <w:vAlign w:val="center"/>
          </w:tcPr>
          <w:p w14:paraId="497DFDE2" w14:textId="77777777" w:rsidR="001C0DCA" w:rsidRPr="001C0DCA" w:rsidRDefault="001C0DCA" w:rsidP="001C0DCA">
            <w:pPr>
              <w:spacing w:line="500" w:lineRule="exact"/>
              <w:jc w:val="center"/>
              <w:rPr>
                <w:rFonts w:ascii="宋体" w:hAnsi="宋体" w:cs="仿宋"/>
                <w:sz w:val="24"/>
                <w:szCs w:val="24"/>
              </w:rPr>
            </w:pPr>
            <w:r w:rsidRPr="001C0DCA">
              <w:rPr>
                <w:rFonts w:ascii="宋体" w:hAnsi="宋体" w:hint="eastAsia"/>
                <w:spacing w:val="-10"/>
                <w:sz w:val="24"/>
                <w:szCs w:val="24"/>
              </w:rPr>
              <w:t>60元／m</w:t>
            </w:r>
            <w:r w:rsidRPr="001C0DCA">
              <w:rPr>
                <w:rFonts w:ascii="宋体" w:hAnsi="宋体" w:hint="eastAsia"/>
                <w:spacing w:val="-10"/>
                <w:sz w:val="24"/>
                <w:szCs w:val="24"/>
                <w:vertAlign w:val="superscript"/>
              </w:rPr>
              <w:t>2</w:t>
            </w:r>
          </w:p>
        </w:tc>
      </w:tr>
      <w:tr w:rsidR="001C0DCA" w:rsidRPr="001C0DCA" w14:paraId="35A42D52" w14:textId="77777777" w:rsidTr="00B46ED4">
        <w:trPr>
          <w:cantSplit/>
          <w:trHeight w:val="925"/>
        </w:trPr>
        <w:tc>
          <w:tcPr>
            <w:tcW w:w="2979" w:type="dxa"/>
            <w:tcBorders>
              <w:left w:val="single" w:sz="12" w:space="0" w:color="auto"/>
            </w:tcBorders>
            <w:vAlign w:val="center"/>
          </w:tcPr>
          <w:p w14:paraId="66723EED" w14:textId="77777777" w:rsidR="001C0DCA" w:rsidRPr="001C0DCA" w:rsidRDefault="001C0DCA" w:rsidP="001C0DCA">
            <w:pPr>
              <w:spacing w:line="500" w:lineRule="exact"/>
              <w:jc w:val="center"/>
              <w:rPr>
                <w:rFonts w:ascii="宋体" w:hAnsi="宋体" w:cs="仿宋"/>
                <w:sz w:val="24"/>
                <w:szCs w:val="24"/>
              </w:rPr>
            </w:pPr>
            <w:r w:rsidRPr="001C0DCA">
              <w:rPr>
                <w:rFonts w:ascii="宋体" w:hAnsi="宋体" w:cs="仿宋" w:hint="eastAsia"/>
                <w:sz w:val="24"/>
                <w:szCs w:val="24"/>
              </w:rPr>
              <w:t>服务期</w:t>
            </w:r>
          </w:p>
        </w:tc>
        <w:tc>
          <w:tcPr>
            <w:tcW w:w="6100" w:type="dxa"/>
            <w:tcBorders>
              <w:right w:val="single" w:sz="12" w:space="0" w:color="auto"/>
            </w:tcBorders>
            <w:vAlign w:val="center"/>
          </w:tcPr>
          <w:p w14:paraId="47E4F552" w14:textId="23AF00EE" w:rsidR="001C0DCA" w:rsidRPr="001C0DCA" w:rsidRDefault="001C0DCA" w:rsidP="001C0DCA">
            <w:pPr>
              <w:spacing w:line="500" w:lineRule="exact"/>
              <w:jc w:val="center"/>
              <w:rPr>
                <w:rFonts w:ascii="宋体" w:hAnsi="宋体" w:cs="仿宋"/>
                <w:sz w:val="24"/>
                <w:szCs w:val="24"/>
              </w:rPr>
            </w:pPr>
            <w:r w:rsidRPr="001C0DCA">
              <w:rPr>
                <w:rFonts w:ascii="宋体" w:hAnsi="宋体" w:cs="仿宋" w:hint="eastAsia"/>
                <w:sz w:val="24"/>
                <w:szCs w:val="24"/>
                <w:highlight w:val="yellow"/>
              </w:rPr>
              <w:t>三年，合同一年一签。每年进行考核，考核通过可续签。</w:t>
            </w:r>
          </w:p>
        </w:tc>
      </w:tr>
      <w:tr w:rsidR="001C0DCA" w:rsidRPr="001C0DCA" w14:paraId="5A471257" w14:textId="77777777" w:rsidTr="00B46ED4">
        <w:trPr>
          <w:cantSplit/>
          <w:trHeight w:val="925"/>
        </w:trPr>
        <w:tc>
          <w:tcPr>
            <w:tcW w:w="2979" w:type="dxa"/>
            <w:tcBorders>
              <w:left w:val="single" w:sz="12" w:space="0" w:color="auto"/>
            </w:tcBorders>
            <w:vAlign w:val="center"/>
          </w:tcPr>
          <w:p w14:paraId="766B7728" w14:textId="77777777" w:rsidR="001C0DCA" w:rsidRPr="001C0DCA" w:rsidRDefault="001C0DCA" w:rsidP="001C0DCA">
            <w:pPr>
              <w:spacing w:line="500" w:lineRule="exact"/>
              <w:jc w:val="center"/>
              <w:rPr>
                <w:rFonts w:ascii="宋体" w:hAnsi="宋体" w:cs="仿宋"/>
                <w:sz w:val="24"/>
                <w:szCs w:val="24"/>
              </w:rPr>
            </w:pPr>
            <w:r w:rsidRPr="001C0DCA">
              <w:rPr>
                <w:rFonts w:ascii="宋体" w:hAnsi="宋体" w:cs="仿宋" w:hint="eastAsia"/>
                <w:sz w:val="24"/>
                <w:szCs w:val="24"/>
              </w:rPr>
              <w:t>服务地点</w:t>
            </w:r>
          </w:p>
        </w:tc>
        <w:tc>
          <w:tcPr>
            <w:tcW w:w="6100" w:type="dxa"/>
            <w:tcBorders>
              <w:right w:val="single" w:sz="12" w:space="0" w:color="auto"/>
            </w:tcBorders>
            <w:vAlign w:val="center"/>
          </w:tcPr>
          <w:p w14:paraId="13C7279B" w14:textId="77777777" w:rsidR="001C0DCA" w:rsidRPr="001C0DCA" w:rsidRDefault="001C0DCA" w:rsidP="001C0DCA">
            <w:pPr>
              <w:spacing w:line="500" w:lineRule="exact"/>
              <w:jc w:val="center"/>
              <w:rPr>
                <w:rFonts w:ascii="宋体" w:hAnsi="宋体" w:cs="仿宋"/>
                <w:sz w:val="24"/>
                <w:szCs w:val="24"/>
              </w:rPr>
            </w:pPr>
            <w:r w:rsidRPr="001C0DCA">
              <w:rPr>
                <w:rFonts w:ascii="宋体" w:hAnsi="宋体" w:cs="仿宋" w:hint="eastAsia"/>
                <w:sz w:val="24"/>
                <w:szCs w:val="24"/>
              </w:rPr>
              <w:t>采购人指定地点</w:t>
            </w:r>
          </w:p>
        </w:tc>
      </w:tr>
      <w:tr w:rsidR="001C0DCA" w:rsidRPr="001C0DCA" w14:paraId="62F5CE29" w14:textId="77777777" w:rsidTr="00B46ED4">
        <w:trPr>
          <w:cantSplit/>
          <w:trHeight w:val="925"/>
        </w:trPr>
        <w:tc>
          <w:tcPr>
            <w:tcW w:w="2979" w:type="dxa"/>
            <w:tcBorders>
              <w:left w:val="single" w:sz="12" w:space="0" w:color="auto"/>
            </w:tcBorders>
            <w:vAlign w:val="center"/>
          </w:tcPr>
          <w:p w14:paraId="739773D0" w14:textId="77777777" w:rsidR="001C0DCA" w:rsidRPr="001C0DCA" w:rsidRDefault="001C0DCA" w:rsidP="001C0DCA">
            <w:pPr>
              <w:spacing w:line="900" w:lineRule="exact"/>
              <w:jc w:val="center"/>
              <w:rPr>
                <w:rFonts w:ascii="宋体" w:hAnsi="宋体" w:cs="仿宋"/>
                <w:sz w:val="24"/>
              </w:rPr>
            </w:pPr>
            <w:r w:rsidRPr="001C0DCA">
              <w:rPr>
                <w:rFonts w:ascii="宋体" w:hAnsi="宋体" w:cs="仿宋" w:hint="eastAsia"/>
                <w:sz w:val="24"/>
              </w:rPr>
              <w:t>备注</w:t>
            </w:r>
          </w:p>
        </w:tc>
        <w:tc>
          <w:tcPr>
            <w:tcW w:w="6100" w:type="dxa"/>
            <w:tcBorders>
              <w:right w:val="single" w:sz="12" w:space="0" w:color="auto"/>
            </w:tcBorders>
            <w:vAlign w:val="center"/>
          </w:tcPr>
          <w:p w14:paraId="1442D519" w14:textId="77777777" w:rsidR="001C0DCA" w:rsidRPr="001C0DCA" w:rsidRDefault="001C0DCA" w:rsidP="001C0DCA">
            <w:pPr>
              <w:spacing w:line="520" w:lineRule="exact"/>
              <w:rPr>
                <w:rFonts w:ascii="宋体" w:hAnsi="宋体" w:cs="仿宋"/>
                <w:sz w:val="24"/>
              </w:rPr>
            </w:pPr>
            <w:r w:rsidRPr="001C0DCA">
              <w:rPr>
                <w:rFonts w:ascii="宋体" w:hAnsi="宋体" w:cs="仿宋" w:hint="eastAsia"/>
                <w:sz w:val="24"/>
                <w:szCs w:val="24"/>
              </w:rPr>
              <w:t xml:space="preserve">  </w:t>
            </w:r>
            <w:r w:rsidRPr="001C0DCA">
              <w:rPr>
                <w:rFonts w:ascii="宋体" w:hAnsi="宋体" w:cs="宋体" w:hint="eastAsia"/>
                <w:sz w:val="24"/>
                <w:szCs w:val="24"/>
              </w:rPr>
              <w:t>响应报价应包含设计费、图纸费、人员工资福利、缴纳各项保险费、国家法定假日加班费、办公设备及办公费、管理费、利润及税金等完成本项目服务要求所需的全部费用。</w:t>
            </w:r>
          </w:p>
        </w:tc>
      </w:tr>
    </w:tbl>
    <w:p w14:paraId="0AF2EFF0" w14:textId="77777777" w:rsidR="001C0DCA" w:rsidRPr="001C0DCA" w:rsidRDefault="001C0DCA" w:rsidP="001C0DCA">
      <w:pPr>
        <w:adjustRightInd w:val="0"/>
        <w:spacing w:line="460" w:lineRule="exact"/>
        <w:rPr>
          <w:rFonts w:ascii="宋体" w:hAnsi="宋体" w:cs="仿宋"/>
          <w:b/>
          <w:sz w:val="30"/>
          <w:szCs w:val="30"/>
        </w:rPr>
      </w:pPr>
    </w:p>
    <w:p w14:paraId="24EB7307" w14:textId="77777777" w:rsidR="001C0DCA" w:rsidRPr="001C0DCA" w:rsidRDefault="001C0DCA" w:rsidP="001C0DCA">
      <w:pPr>
        <w:adjustRightInd w:val="0"/>
        <w:spacing w:line="460" w:lineRule="exact"/>
        <w:rPr>
          <w:rFonts w:ascii="宋体" w:hAnsi="宋体" w:cs="仿宋"/>
          <w:b/>
          <w:sz w:val="30"/>
          <w:szCs w:val="30"/>
        </w:rPr>
      </w:pPr>
    </w:p>
    <w:p w14:paraId="77A886CA" w14:textId="77777777" w:rsidR="001C0DCA" w:rsidRPr="001C0DCA" w:rsidRDefault="001C0DCA" w:rsidP="001C0DCA">
      <w:pPr>
        <w:adjustRightInd w:val="0"/>
        <w:spacing w:line="460" w:lineRule="exact"/>
        <w:rPr>
          <w:rFonts w:ascii="宋体" w:hAnsi="宋体" w:cs="仿宋"/>
          <w:b/>
          <w:sz w:val="30"/>
          <w:szCs w:val="30"/>
        </w:rPr>
      </w:pPr>
    </w:p>
    <w:p w14:paraId="1747FCE1" w14:textId="77777777" w:rsidR="001C0DCA" w:rsidRPr="001C0DCA" w:rsidRDefault="001C0DCA" w:rsidP="001C0DCA">
      <w:pPr>
        <w:adjustRightInd w:val="0"/>
        <w:spacing w:line="460" w:lineRule="exact"/>
        <w:rPr>
          <w:rFonts w:ascii="宋体" w:hAnsi="宋体" w:cs="仿宋"/>
          <w:b/>
          <w:sz w:val="30"/>
          <w:szCs w:val="30"/>
        </w:rPr>
      </w:pPr>
    </w:p>
    <w:p w14:paraId="3FBD0334" w14:textId="77777777" w:rsidR="001C0DCA" w:rsidRPr="001C0DCA" w:rsidRDefault="001C0DCA" w:rsidP="001C0DCA">
      <w:pPr>
        <w:adjustRightInd w:val="0"/>
        <w:spacing w:line="460" w:lineRule="exact"/>
        <w:rPr>
          <w:rFonts w:ascii="宋体" w:hAnsi="宋体" w:cs="仿宋"/>
          <w:b/>
          <w:sz w:val="30"/>
          <w:szCs w:val="30"/>
        </w:rPr>
      </w:pPr>
    </w:p>
    <w:p w14:paraId="5130B5F6" w14:textId="77777777" w:rsidR="001C0DCA" w:rsidRPr="001C0DCA" w:rsidRDefault="001C0DCA" w:rsidP="001C0DCA">
      <w:pPr>
        <w:adjustRightInd w:val="0"/>
        <w:spacing w:line="460" w:lineRule="exact"/>
        <w:rPr>
          <w:rFonts w:ascii="宋体" w:hAnsi="宋体" w:cs="仿宋"/>
          <w:b/>
          <w:sz w:val="30"/>
          <w:szCs w:val="30"/>
        </w:rPr>
      </w:pPr>
    </w:p>
    <w:p w14:paraId="54C17090" w14:textId="77777777" w:rsidR="001C0DCA" w:rsidRPr="001C0DCA" w:rsidRDefault="001C0DCA" w:rsidP="001C0DCA">
      <w:pPr>
        <w:adjustRightInd w:val="0"/>
        <w:spacing w:line="460" w:lineRule="exact"/>
        <w:rPr>
          <w:rFonts w:ascii="宋体" w:hAnsi="宋体" w:cs="仿宋"/>
          <w:b/>
          <w:sz w:val="30"/>
          <w:szCs w:val="30"/>
        </w:rPr>
      </w:pPr>
    </w:p>
    <w:p w14:paraId="1C08281F" w14:textId="77777777" w:rsidR="001C0DCA" w:rsidRPr="001C0DCA" w:rsidRDefault="001C0DCA" w:rsidP="001C0DCA">
      <w:pPr>
        <w:keepNext/>
        <w:keepLines/>
        <w:spacing w:before="260" w:after="260" w:line="413" w:lineRule="auto"/>
        <w:jc w:val="center"/>
        <w:outlineLvl w:val="1"/>
        <w:rPr>
          <w:rFonts w:ascii="宋体" w:hAnsi="宋体" w:cs="仿宋"/>
          <w:b/>
          <w:bCs/>
          <w:sz w:val="30"/>
          <w:szCs w:val="30"/>
        </w:rPr>
      </w:pPr>
      <w:bookmarkStart w:id="102" w:name="_Toc28778"/>
      <w:r w:rsidRPr="001C0DCA">
        <w:rPr>
          <w:rFonts w:ascii="仿宋" w:eastAsia="仿宋" w:hAnsi="仿宋" w:cs="仿宋" w:hint="eastAsia"/>
          <w:b/>
          <w:bCs/>
          <w:sz w:val="32"/>
          <w:szCs w:val="32"/>
        </w:rPr>
        <w:lastRenderedPageBreak/>
        <w:t>二、采购要求</w:t>
      </w:r>
      <w:bookmarkEnd w:id="102"/>
    </w:p>
    <w:p w14:paraId="7FF7DEA3" w14:textId="77777777" w:rsidR="001C0DCA" w:rsidRPr="001C0DCA" w:rsidRDefault="001C0DCA" w:rsidP="001C0DCA">
      <w:pPr>
        <w:spacing w:line="460" w:lineRule="exact"/>
        <w:ind w:firstLineChars="200" w:firstLine="480"/>
        <w:rPr>
          <w:rFonts w:ascii="宋体" w:hAnsi="宋体" w:cs="宋体"/>
          <w:bCs/>
          <w:sz w:val="24"/>
          <w:szCs w:val="24"/>
        </w:rPr>
      </w:pPr>
      <w:r w:rsidRPr="001C0DCA">
        <w:rPr>
          <w:rFonts w:ascii="宋体" w:hAnsi="宋体" w:cs="宋体" w:hint="eastAsia"/>
          <w:bCs/>
          <w:sz w:val="24"/>
          <w:szCs w:val="24"/>
        </w:rPr>
        <w:t>（一）技术需求</w:t>
      </w:r>
    </w:p>
    <w:p w14:paraId="632507F4" w14:textId="77777777" w:rsidR="001C0DCA" w:rsidRPr="001C0DCA" w:rsidRDefault="001C0DCA" w:rsidP="001C0DCA">
      <w:pPr>
        <w:adjustRightInd w:val="0"/>
        <w:snapToGrid w:val="0"/>
        <w:spacing w:line="360" w:lineRule="auto"/>
        <w:ind w:firstLineChars="200" w:firstLine="480"/>
        <w:rPr>
          <w:rFonts w:ascii="宋体" w:hAnsi="宋体"/>
          <w:bCs/>
          <w:sz w:val="24"/>
          <w:szCs w:val="24"/>
        </w:rPr>
      </w:pPr>
      <w:r w:rsidRPr="001C0DCA">
        <w:rPr>
          <w:rFonts w:ascii="宋体" w:hAnsi="宋体" w:hint="eastAsia"/>
          <w:bCs/>
          <w:sz w:val="24"/>
          <w:szCs w:val="24"/>
        </w:rPr>
        <w:t>1、</w:t>
      </w:r>
      <w:r w:rsidRPr="001C0DCA">
        <w:rPr>
          <w:rFonts w:ascii="宋体" w:hint="eastAsia"/>
          <w:bCs/>
          <w:sz w:val="24"/>
        </w:rPr>
        <w:t>根据采购人提供的平面图（或供应商根据现场情况出具平面图）、有</w:t>
      </w:r>
      <w:r w:rsidRPr="001C0DCA">
        <w:rPr>
          <w:rFonts w:ascii="宋体" w:hAnsi="宋体" w:hint="eastAsia"/>
          <w:bCs/>
          <w:sz w:val="24"/>
        </w:rPr>
        <w:t>关于项目的要求（招标设计任务书）及</w:t>
      </w:r>
      <w:r w:rsidRPr="001C0DCA">
        <w:rPr>
          <w:rFonts w:ascii="宋体" w:hint="eastAsia"/>
          <w:bCs/>
          <w:sz w:val="24"/>
        </w:rPr>
        <w:t>符合国家及行业有关质量、安全及技术规范、规程、标准要求，达到国家及行业有关设计文件编制深度的规定。包含但不限于：流程</w:t>
      </w:r>
      <w:r w:rsidRPr="001C0DCA">
        <w:rPr>
          <w:rFonts w:ascii="宋体" w:hAnsi="宋体" w:hint="eastAsia"/>
          <w:bCs/>
          <w:sz w:val="24"/>
        </w:rPr>
        <w:t>合理规划、设计区域装修、项目整体说明、内部施工工艺节点、平面功能分区布局及配套的水、电、装修、满足消防要求施工图纸及与之相关的技术咨询服务。</w:t>
      </w:r>
    </w:p>
    <w:p w14:paraId="1EAEF57B" w14:textId="77777777" w:rsidR="001C0DCA" w:rsidRPr="001C0DCA" w:rsidRDefault="001C0DCA" w:rsidP="001C0DCA">
      <w:pPr>
        <w:adjustRightInd w:val="0"/>
        <w:snapToGrid w:val="0"/>
        <w:spacing w:line="360" w:lineRule="auto"/>
        <w:ind w:firstLineChars="200" w:firstLine="480"/>
        <w:rPr>
          <w:bCs/>
          <w:spacing w:val="-10"/>
          <w:sz w:val="24"/>
          <w:szCs w:val="24"/>
        </w:rPr>
      </w:pPr>
      <w:r w:rsidRPr="001C0DCA">
        <w:rPr>
          <w:rFonts w:ascii="宋体" w:hAnsi="宋体" w:hint="eastAsia"/>
          <w:bCs/>
          <w:sz w:val="24"/>
          <w:szCs w:val="24"/>
        </w:rPr>
        <w:t>2、</w:t>
      </w:r>
      <w:r w:rsidRPr="001C0DCA">
        <w:rPr>
          <w:rFonts w:ascii="宋体" w:hAnsi="宋体" w:hint="eastAsia"/>
          <w:bCs/>
          <w:sz w:val="24"/>
        </w:rPr>
        <w:t>设计</w:t>
      </w:r>
      <w:r w:rsidRPr="001C0DCA">
        <w:rPr>
          <w:rFonts w:hint="eastAsia"/>
          <w:bCs/>
          <w:spacing w:val="-10"/>
          <w:sz w:val="24"/>
          <w:szCs w:val="24"/>
        </w:rPr>
        <w:t>范围：设计内容根据采购人提供要求分批设计，设计面积以采购人提供平面图为准。</w:t>
      </w:r>
    </w:p>
    <w:p w14:paraId="390C415B" w14:textId="77777777" w:rsidR="001C0DCA" w:rsidRPr="001C0DCA" w:rsidRDefault="001C0DCA" w:rsidP="001C0DCA">
      <w:pPr>
        <w:adjustRightInd w:val="0"/>
        <w:snapToGrid w:val="0"/>
        <w:spacing w:line="360" w:lineRule="auto"/>
        <w:ind w:firstLineChars="200" w:firstLine="480"/>
        <w:rPr>
          <w:bCs/>
          <w:sz w:val="24"/>
          <w:szCs w:val="24"/>
        </w:rPr>
      </w:pPr>
      <w:r w:rsidRPr="001C0DCA">
        <w:rPr>
          <w:rFonts w:hint="eastAsia"/>
          <w:bCs/>
          <w:sz w:val="24"/>
          <w:szCs w:val="24"/>
        </w:rPr>
        <w:t>3</w:t>
      </w:r>
      <w:r w:rsidRPr="001C0DCA">
        <w:rPr>
          <w:rFonts w:hint="eastAsia"/>
          <w:bCs/>
          <w:sz w:val="24"/>
          <w:szCs w:val="24"/>
        </w:rPr>
        <w:t>、</w:t>
      </w:r>
      <w:r w:rsidRPr="001C0DCA">
        <w:rPr>
          <w:bCs/>
          <w:sz w:val="24"/>
          <w:szCs w:val="24"/>
        </w:rPr>
        <w:t>设计方向</w:t>
      </w:r>
      <w:r w:rsidRPr="001C0DCA">
        <w:rPr>
          <w:rFonts w:hint="eastAsia"/>
          <w:bCs/>
          <w:sz w:val="24"/>
          <w:szCs w:val="24"/>
        </w:rPr>
        <w:t>采购人</w:t>
      </w:r>
      <w:r w:rsidRPr="001C0DCA">
        <w:rPr>
          <w:bCs/>
          <w:sz w:val="24"/>
          <w:szCs w:val="24"/>
        </w:rPr>
        <w:t>交付的设计文件、份数、地点及时间</w:t>
      </w:r>
      <w:r w:rsidRPr="001C0DCA">
        <w:rPr>
          <w:rFonts w:hint="eastAsia"/>
          <w:bCs/>
          <w:sz w:val="24"/>
          <w:szCs w:val="24"/>
        </w:rPr>
        <w:t>要求：</w:t>
      </w:r>
    </w:p>
    <w:tbl>
      <w:tblPr>
        <w:tblW w:w="8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02"/>
        <w:gridCol w:w="993"/>
        <w:gridCol w:w="4252"/>
      </w:tblGrid>
      <w:tr w:rsidR="001C0DCA" w:rsidRPr="001C0DCA" w14:paraId="5F43F141" w14:textId="77777777" w:rsidTr="00B46ED4">
        <w:trPr>
          <w:trHeight w:val="595"/>
        </w:trPr>
        <w:tc>
          <w:tcPr>
            <w:tcW w:w="708" w:type="dxa"/>
            <w:tcBorders>
              <w:top w:val="single" w:sz="6" w:space="0" w:color="auto"/>
              <w:left w:val="single" w:sz="6" w:space="0" w:color="auto"/>
              <w:bottom w:val="single" w:sz="6" w:space="0" w:color="auto"/>
              <w:right w:val="single" w:sz="6" w:space="0" w:color="auto"/>
            </w:tcBorders>
            <w:vAlign w:val="center"/>
          </w:tcPr>
          <w:p w14:paraId="26341973" w14:textId="77777777" w:rsidR="001C0DCA" w:rsidRPr="001C0DCA" w:rsidRDefault="001C0DCA" w:rsidP="001C0DCA">
            <w:pPr>
              <w:tabs>
                <w:tab w:val="left" w:pos="5580"/>
              </w:tabs>
              <w:snapToGrid w:val="0"/>
              <w:spacing w:line="360" w:lineRule="auto"/>
              <w:jc w:val="center"/>
              <w:rPr>
                <w:rFonts w:ascii="宋体" w:hAnsi="宋体" w:cs="宋体"/>
                <w:bCs/>
                <w:sz w:val="24"/>
                <w:szCs w:val="24"/>
              </w:rPr>
            </w:pPr>
            <w:r w:rsidRPr="001C0DCA">
              <w:rPr>
                <w:rFonts w:ascii="宋体" w:hAnsi="宋体" w:cs="宋体" w:hint="eastAsia"/>
                <w:bCs/>
                <w:sz w:val="24"/>
                <w:szCs w:val="24"/>
              </w:rPr>
              <w:t>序号</w:t>
            </w:r>
          </w:p>
        </w:tc>
        <w:tc>
          <w:tcPr>
            <w:tcW w:w="2802" w:type="dxa"/>
            <w:tcBorders>
              <w:top w:val="single" w:sz="6" w:space="0" w:color="auto"/>
              <w:left w:val="single" w:sz="6" w:space="0" w:color="auto"/>
              <w:bottom w:val="single" w:sz="6" w:space="0" w:color="auto"/>
              <w:right w:val="single" w:sz="6" w:space="0" w:color="auto"/>
            </w:tcBorders>
            <w:vAlign w:val="center"/>
          </w:tcPr>
          <w:p w14:paraId="37C11F01" w14:textId="77777777" w:rsidR="001C0DCA" w:rsidRPr="001C0DCA" w:rsidRDefault="001C0DCA" w:rsidP="001C0DCA">
            <w:pPr>
              <w:tabs>
                <w:tab w:val="left" w:pos="5580"/>
              </w:tabs>
              <w:snapToGrid w:val="0"/>
              <w:spacing w:line="360" w:lineRule="auto"/>
              <w:jc w:val="center"/>
              <w:rPr>
                <w:rFonts w:ascii="宋体" w:hAnsi="宋体" w:cs="宋体"/>
                <w:bCs/>
                <w:sz w:val="24"/>
                <w:szCs w:val="24"/>
              </w:rPr>
            </w:pPr>
            <w:r w:rsidRPr="001C0DCA">
              <w:rPr>
                <w:rFonts w:ascii="宋体" w:hAnsi="宋体" w:cs="宋体" w:hint="eastAsia"/>
                <w:bCs/>
                <w:sz w:val="24"/>
                <w:szCs w:val="24"/>
              </w:rPr>
              <w:t>设计文件名称和内容</w:t>
            </w:r>
          </w:p>
        </w:tc>
        <w:tc>
          <w:tcPr>
            <w:tcW w:w="993" w:type="dxa"/>
            <w:tcBorders>
              <w:top w:val="single" w:sz="6" w:space="0" w:color="auto"/>
              <w:left w:val="single" w:sz="6" w:space="0" w:color="auto"/>
              <w:bottom w:val="single" w:sz="6" w:space="0" w:color="auto"/>
              <w:right w:val="single" w:sz="6" w:space="0" w:color="auto"/>
            </w:tcBorders>
            <w:vAlign w:val="center"/>
          </w:tcPr>
          <w:p w14:paraId="06CF351F" w14:textId="77777777" w:rsidR="001C0DCA" w:rsidRPr="001C0DCA" w:rsidRDefault="001C0DCA" w:rsidP="001C0DCA">
            <w:pPr>
              <w:tabs>
                <w:tab w:val="left" w:pos="5580"/>
              </w:tabs>
              <w:snapToGrid w:val="0"/>
              <w:spacing w:line="360" w:lineRule="auto"/>
              <w:jc w:val="center"/>
              <w:rPr>
                <w:rFonts w:ascii="宋体" w:hAnsi="宋体" w:cs="宋体"/>
                <w:bCs/>
                <w:sz w:val="24"/>
                <w:szCs w:val="24"/>
              </w:rPr>
            </w:pPr>
            <w:r w:rsidRPr="001C0DCA">
              <w:rPr>
                <w:rFonts w:ascii="宋体" w:hAnsi="宋体" w:cs="宋体" w:hint="eastAsia"/>
                <w:bCs/>
                <w:sz w:val="24"/>
                <w:szCs w:val="24"/>
              </w:rPr>
              <w:t>份数</w:t>
            </w:r>
          </w:p>
        </w:tc>
        <w:tc>
          <w:tcPr>
            <w:tcW w:w="4252" w:type="dxa"/>
            <w:tcBorders>
              <w:top w:val="single" w:sz="6" w:space="0" w:color="auto"/>
              <w:left w:val="single" w:sz="6" w:space="0" w:color="auto"/>
              <w:bottom w:val="single" w:sz="6" w:space="0" w:color="auto"/>
              <w:right w:val="single" w:sz="6" w:space="0" w:color="auto"/>
            </w:tcBorders>
            <w:vAlign w:val="center"/>
          </w:tcPr>
          <w:p w14:paraId="56358BE0" w14:textId="77777777" w:rsidR="001C0DCA" w:rsidRPr="001C0DCA" w:rsidRDefault="001C0DCA" w:rsidP="001C0DCA">
            <w:pPr>
              <w:tabs>
                <w:tab w:val="left" w:pos="5580"/>
              </w:tabs>
              <w:snapToGrid w:val="0"/>
              <w:spacing w:line="360" w:lineRule="auto"/>
              <w:jc w:val="center"/>
              <w:rPr>
                <w:rFonts w:ascii="宋体" w:hAnsi="宋体" w:cs="宋体"/>
                <w:bCs/>
                <w:sz w:val="24"/>
                <w:szCs w:val="24"/>
              </w:rPr>
            </w:pPr>
            <w:r w:rsidRPr="001C0DCA">
              <w:rPr>
                <w:rFonts w:ascii="宋体" w:hAnsi="宋体" w:cs="宋体" w:hint="eastAsia"/>
                <w:bCs/>
                <w:sz w:val="24"/>
                <w:szCs w:val="24"/>
              </w:rPr>
              <w:t>提 交 日 期</w:t>
            </w:r>
          </w:p>
        </w:tc>
      </w:tr>
      <w:tr w:rsidR="001C0DCA" w:rsidRPr="001C0DCA" w14:paraId="2D2ABF21" w14:textId="77777777" w:rsidTr="00B46ED4">
        <w:trPr>
          <w:cantSplit/>
          <w:trHeight w:val="595"/>
        </w:trPr>
        <w:tc>
          <w:tcPr>
            <w:tcW w:w="708" w:type="dxa"/>
            <w:tcBorders>
              <w:top w:val="single" w:sz="6" w:space="0" w:color="auto"/>
              <w:left w:val="single" w:sz="6" w:space="0" w:color="auto"/>
              <w:bottom w:val="single" w:sz="6" w:space="0" w:color="auto"/>
              <w:right w:val="single" w:sz="6" w:space="0" w:color="auto"/>
            </w:tcBorders>
            <w:vAlign w:val="center"/>
          </w:tcPr>
          <w:p w14:paraId="4C8B457F" w14:textId="77777777" w:rsidR="001C0DCA" w:rsidRPr="001C0DCA" w:rsidRDefault="001C0DCA" w:rsidP="001C0DCA">
            <w:pPr>
              <w:tabs>
                <w:tab w:val="left" w:pos="5580"/>
              </w:tabs>
              <w:snapToGrid w:val="0"/>
              <w:spacing w:line="360" w:lineRule="auto"/>
              <w:jc w:val="center"/>
              <w:rPr>
                <w:rFonts w:ascii="宋体" w:hAnsi="宋体" w:cs="宋体"/>
                <w:bCs/>
                <w:sz w:val="24"/>
                <w:szCs w:val="24"/>
              </w:rPr>
            </w:pPr>
            <w:r w:rsidRPr="001C0DCA">
              <w:rPr>
                <w:rFonts w:ascii="宋体" w:hAnsi="宋体" w:cs="宋体" w:hint="eastAsia"/>
                <w:bCs/>
                <w:sz w:val="24"/>
                <w:szCs w:val="24"/>
              </w:rPr>
              <w:t>1</w:t>
            </w:r>
          </w:p>
        </w:tc>
        <w:tc>
          <w:tcPr>
            <w:tcW w:w="2802" w:type="dxa"/>
            <w:tcBorders>
              <w:top w:val="single" w:sz="6" w:space="0" w:color="auto"/>
              <w:left w:val="single" w:sz="6" w:space="0" w:color="auto"/>
              <w:bottom w:val="single" w:sz="6" w:space="0" w:color="auto"/>
              <w:right w:val="single" w:sz="6" w:space="0" w:color="auto"/>
            </w:tcBorders>
            <w:vAlign w:val="center"/>
          </w:tcPr>
          <w:p w14:paraId="15F5EEC8" w14:textId="77777777" w:rsidR="001C0DCA" w:rsidRPr="001C0DCA" w:rsidRDefault="001C0DCA" w:rsidP="001C0DCA">
            <w:pPr>
              <w:tabs>
                <w:tab w:val="left" w:pos="5580"/>
              </w:tabs>
              <w:snapToGrid w:val="0"/>
              <w:spacing w:line="360" w:lineRule="auto"/>
              <w:ind w:firstLineChars="50" w:firstLine="120"/>
              <w:rPr>
                <w:rFonts w:ascii="宋体" w:hAnsi="宋体" w:cs="宋体"/>
                <w:bCs/>
                <w:sz w:val="24"/>
                <w:szCs w:val="24"/>
              </w:rPr>
            </w:pPr>
            <w:r w:rsidRPr="001C0DCA">
              <w:rPr>
                <w:rFonts w:ascii="宋体" w:hAnsi="宋体" w:cs="宋体" w:hint="eastAsia"/>
                <w:bCs/>
                <w:sz w:val="24"/>
                <w:szCs w:val="24"/>
              </w:rPr>
              <w:t>全套施工图</w:t>
            </w:r>
          </w:p>
        </w:tc>
        <w:tc>
          <w:tcPr>
            <w:tcW w:w="993" w:type="dxa"/>
            <w:tcBorders>
              <w:top w:val="single" w:sz="6" w:space="0" w:color="auto"/>
              <w:left w:val="single" w:sz="6" w:space="0" w:color="auto"/>
              <w:bottom w:val="single" w:sz="6" w:space="0" w:color="auto"/>
              <w:right w:val="single" w:sz="6" w:space="0" w:color="auto"/>
            </w:tcBorders>
            <w:vAlign w:val="center"/>
          </w:tcPr>
          <w:p w14:paraId="16D639BD" w14:textId="77777777" w:rsidR="001C0DCA" w:rsidRPr="001C0DCA" w:rsidRDefault="001C0DCA" w:rsidP="001C0DCA">
            <w:pPr>
              <w:tabs>
                <w:tab w:val="left" w:pos="5580"/>
              </w:tabs>
              <w:snapToGrid w:val="0"/>
              <w:spacing w:line="360" w:lineRule="auto"/>
              <w:jc w:val="center"/>
              <w:rPr>
                <w:rFonts w:ascii="宋体" w:hAnsi="宋体" w:cs="宋体"/>
                <w:bCs/>
                <w:sz w:val="24"/>
                <w:szCs w:val="24"/>
              </w:rPr>
            </w:pPr>
            <w:r w:rsidRPr="001C0DCA">
              <w:rPr>
                <w:rFonts w:ascii="宋体" w:hAnsi="宋体" w:cs="宋体" w:hint="eastAsia"/>
                <w:bCs/>
                <w:sz w:val="24"/>
                <w:szCs w:val="24"/>
              </w:rPr>
              <w:t>5</w:t>
            </w:r>
          </w:p>
        </w:tc>
        <w:tc>
          <w:tcPr>
            <w:tcW w:w="4252" w:type="dxa"/>
            <w:tcBorders>
              <w:top w:val="single" w:sz="6" w:space="0" w:color="auto"/>
              <w:left w:val="single" w:sz="6" w:space="0" w:color="auto"/>
              <w:bottom w:val="single" w:sz="6" w:space="0" w:color="auto"/>
              <w:right w:val="single" w:sz="6" w:space="0" w:color="auto"/>
            </w:tcBorders>
            <w:vAlign w:val="center"/>
          </w:tcPr>
          <w:p w14:paraId="3371BB49" w14:textId="77777777" w:rsidR="001C0DCA" w:rsidRPr="001C0DCA" w:rsidRDefault="001C0DCA" w:rsidP="001C0DCA">
            <w:pPr>
              <w:tabs>
                <w:tab w:val="left" w:pos="5580"/>
              </w:tabs>
              <w:snapToGrid w:val="0"/>
              <w:spacing w:line="360" w:lineRule="auto"/>
              <w:rPr>
                <w:rFonts w:ascii="宋体" w:hAnsi="宋体" w:cs="宋体"/>
                <w:bCs/>
                <w:sz w:val="24"/>
                <w:szCs w:val="24"/>
              </w:rPr>
            </w:pPr>
            <w:r w:rsidRPr="001C0DCA">
              <w:rPr>
                <w:rFonts w:ascii="宋体" w:hAnsi="宋体" w:cs="宋体" w:hint="eastAsia"/>
                <w:bCs/>
                <w:spacing w:val="-10"/>
                <w:sz w:val="24"/>
                <w:szCs w:val="24"/>
              </w:rPr>
              <w:t>接采购人提供设计任务书后15天内完成施工图</w:t>
            </w:r>
          </w:p>
        </w:tc>
      </w:tr>
      <w:tr w:rsidR="001C0DCA" w:rsidRPr="001C0DCA" w14:paraId="1A0ADBB1" w14:textId="77777777" w:rsidTr="00B46ED4">
        <w:trPr>
          <w:cantSplit/>
          <w:trHeight w:val="595"/>
        </w:trPr>
        <w:tc>
          <w:tcPr>
            <w:tcW w:w="8755" w:type="dxa"/>
            <w:gridSpan w:val="4"/>
            <w:tcBorders>
              <w:top w:val="single" w:sz="6" w:space="0" w:color="auto"/>
              <w:left w:val="single" w:sz="6" w:space="0" w:color="auto"/>
              <w:bottom w:val="single" w:sz="6" w:space="0" w:color="auto"/>
              <w:right w:val="single" w:sz="6" w:space="0" w:color="auto"/>
            </w:tcBorders>
            <w:vAlign w:val="center"/>
          </w:tcPr>
          <w:p w14:paraId="5BF32622" w14:textId="77777777" w:rsidR="001C0DCA" w:rsidRPr="001C0DCA" w:rsidRDefault="001C0DCA" w:rsidP="001C0DCA">
            <w:pPr>
              <w:tabs>
                <w:tab w:val="left" w:pos="5580"/>
              </w:tabs>
              <w:snapToGrid w:val="0"/>
              <w:spacing w:line="360" w:lineRule="auto"/>
              <w:rPr>
                <w:rFonts w:ascii="宋体" w:hAnsi="宋体" w:cs="宋体"/>
                <w:bCs/>
                <w:spacing w:val="-10"/>
                <w:sz w:val="24"/>
                <w:szCs w:val="24"/>
              </w:rPr>
            </w:pPr>
            <w:r w:rsidRPr="001C0DCA">
              <w:rPr>
                <w:rFonts w:ascii="宋体" w:hAnsi="宋体" w:cs="宋体" w:hint="eastAsia"/>
                <w:bCs/>
                <w:spacing w:val="-10"/>
                <w:sz w:val="24"/>
                <w:szCs w:val="24"/>
              </w:rPr>
              <w:t>注：设计范围根据采购人需求分批次进行设计，每批设计根据采购人要求提供至少2张满足采购人要求的效果图，并制作施工效果图设计方案册。</w:t>
            </w:r>
            <w:r w:rsidRPr="001C0DCA">
              <w:rPr>
                <w:rFonts w:ascii="宋体" w:hAnsi="宋体" w:cs="宋体" w:hint="eastAsia"/>
                <w:bCs/>
                <w:color w:val="FF0000"/>
                <w:spacing w:val="-10"/>
                <w:sz w:val="24"/>
                <w:szCs w:val="24"/>
              </w:rPr>
              <w:t>设计工作量按建筑面积计算，设计面积按照实际设计有效面积计算</w:t>
            </w:r>
            <w:r w:rsidRPr="001C0DCA">
              <w:rPr>
                <w:rFonts w:ascii="宋体" w:hAnsi="宋体" w:cs="宋体" w:hint="eastAsia"/>
                <w:bCs/>
                <w:spacing w:val="-10"/>
                <w:sz w:val="24"/>
                <w:szCs w:val="24"/>
              </w:rPr>
              <w:t>，需要由设计人与采购人共同确认。若出现异议，以采购人审计意见为准，单价按成交价执行。</w:t>
            </w:r>
          </w:p>
        </w:tc>
      </w:tr>
    </w:tbl>
    <w:p w14:paraId="2D9ADA03" w14:textId="77777777" w:rsidR="001C0DCA" w:rsidRPr="001C0DCA" w:rsidRDefault="001C0DCA" w:rsidP="001C0DCA">
      <w:pPr>
        <w:adjustRightInd w:val="0"/>
        <w:spacing w:line="500" w:lineRule="atLeast"/>
        <w:ind w:firstLineChars="200" w:firstLine="480"/>
        <w:rPr>
          <w:rFonts w:ascii="宋体" w:hAnsi="宋体"/>
          <w:bCs/>
          <w:sz w:val="24"/>
          <w:szCs w:val="24"/>
        </w:rPr>
      </w:pPr>
      <w:r w:rsidRPr="001C0DCA">
        <w:rPr>
          <w:rFonts w:ascii="宋体" w:hAnsi="宋体" w:hint="eastAsia"/>
          <w:bCs/>
          <w:sz w:val="24"/>
          <w:szCs w:val="24"/>
        </w:rPr>
        <w:t>4、处罚条款</w:t>
      </w:r>
    </w:p>
    <w:p w14:paraId="28AA6E39" w14:textId="77777777" w:rsidR="001C0DCA" w:rsidRPr="001C0DCA" w:rsidRDefault="001C0DCA" w:rsidP="001C0DCA">
      <w:pPr>
        <w:pBdr>
          <w:top w:val="none" w:sz="0" w:space="1" w:color="auto"/>
          <w:left w:val="none" w:sz="0" w:space="4" w:color="auto"/>
          <w:bottom w:val="none" w:sz="0" w:space="1" w:color="auto"/>
          <w:right w:val="none" w:sz="0" w:space="4" w:color="auto"/>
        </w:pBdr>
        <w:tabs>
          <w:tab w:val="center" w:pos="4153"/>
          <w:tab w:val="right" w:pos="8306"/>
        </w:tabs>
        <w:snapToGrid w:val="0"/>
        <w:rPr>
          <w:rFonts w:ascii="宋体" w:hAnsi="宋体" w:cs="宋体"/>
          <w:bCs/>
          <w:sz w:val="24"/>
          <w:szCs w:val="24"/>
        </w:rPr>
      </w:pPr>
      <w:r w:rsidRPr="001C0DCA">
        <w:rPr>
          <w:rFonts w:hint="eastAsia"/>
          <w:sz w:val="18"/>
          <w:szCs w:val="18"/>
        </w:rPr>
        <w:t xml:space="preserve">   </w:t>
      </w:r>
      <w:r w:rsidRPr="001C0DCA">
        <w:rPr>
          <w:rFonts w:ascii="宋体" w:hAnsi="宋体" w:cs="宋体" w:hint="eastAsia"/>
          <w:bCs/>
          <w:sz w:val="24"/>
          <w:szCs w:val="24"/>
        </w:rPr>
        <w:t xml:space="preserve"> 1）设计方应为其提供的施工图纸的质量负责，须能完全满足采购人要求，确保设计方的施工能够正常开展。出图不得缺项、漏项，设计方提供的施工图未能满足采购人需求的，应当及时根据采购方要求修改并承担由此产生的采购方的损失。由设计方提供的施工图存在缺失或其他问题导致设计方导致造价预算和施工工作无法进行的，经采购方通知修改后仍无法满足需求的，采购人有权解除本合同，并要求设计方赔偿本合同总价款的</w:t>
      </w:r>
      <w:r w:rsidRPr="001C0DCA">
        <w:rPr>
          <w:rFonts w:ascii="宋体" w:hAnsi="宋体" w:cs="宋体" w:hint="eastAsia"/>
          <w:bCs/>
          <w:color w:val="0000FF"/>
          <w:sz w:val="24"/>
          <w:szCs w:val="24"/>
        </w:rPr>
        <w:t>10%</w:t>
      </w:r>
      <w:r w:rsidRPr="001C0DCA">
        <w:rPr>
          <w:rFonts w:ascii="宋体" w:hAnsi="宋体" w:cs="宋体" w:hint="eastAsia"/>
          <w:bCs/>
          <w:sz w:val="24"/>
          <w:szCs w:val="24"/>
        </w:rPr>
        <w:t>。</w:t>
      </w:r>
    </w:p>
    <w:p w14:paraId="2D533EF9" w14:textId="77777777" w:rsidR="001C0DCA" w:rsidRPr="001C0DCA" w:rsidRDefault="001C0DCA" w:rsidP="001C0DCA">
      <w:pPr>
        <w:pBdr>
          <w:top w:val="none" w:sz="0" w:space="1" w:color="auto"/>
          <w:left w:val="none" w:sz="0" w:space="4" w:color="auto"/>
          <w:bottom w:val="none" w:sz="0" w:space="1" w:color="auto"/>
          <w:right w:val="none" w:sz="0" w:space="4" w:color="auto"/>
        </w:pBdr>
        <w:tabs>
          <w:tab w:val="center" w:pos="4153"/>
          <w:tab w:val="right" w:pos="8306"/>
        </w:tabs>
        <w:snapToGrid w:val="0"/>
        <w:ind w:firstLineChars="200" w:firstLine="480"/>
        <w:rPr>
          <w:rFonts w:ascii="宋体" w:hAnsi="宋体" w:cs="宋体"/>
          <w:bCs/>
          <w:sz w:val="24"/>
          <w:szCs w:val="24"/>
        </w:rPr>
      </w:pPr>
      <w:r w:rsidRPr="001C0DCA">
        <w:rPr>
          <w:rFonts w:ascii="宋体" w:hAnsi="宋体" w:cs="宋体" w:hint="eastAsia"/>
          <w:bCs/>
          <w:sz w:val="24"/>
          <w:szCs w:val="24"/>
        </w:rPr>
        <w:t>2）设计方应严格遵守设计时限，每个项目逾期提供施工图纸的，按合同总价款的</w:t>
      </w:r>
      <w:r w:rsidRPr="001C0DCA">
        <w:rPr>
          <w:rFonts w:ascii="宋体" w:hAnsi="宋体" w:cs="宋体" w:hint="eastAsia"/>
          <w:bCs/>
          <w:color w:val="0000FF"/>
          <w:sz w:val="24"/>
          <w:szCs w:val="24"/>
        </w:rPr>
        <w:t>1%</w:t>
      </w:r>
      <w:r w:rsidRPr="001C0DCA">
        <w:rPr>
          <w:rFonts w:ascii="宋体" w:hAnsi="宋体" w:cs="宋体" w:hint="eastAsia"/>
          <w:bCs/>
          <w:sz w:val="24"/>
          <w:szCs w:val="24"/>
        </w:rPr>
        <w:t>每日进行赔偿，任何一项施工图纸的提供逾期达到15天，甲方有权解除本合同并要求设计方提供因逾期造成的损失，设计方无权要求采购方支付在此前所完成工作的价款。</w:t>
      </w:r>
    </w:p>
    <w:p w14:paraId="6DA3AE1F" w14:textId="77777777" w:rsidR="001C0DCA" w:rsidRPr="001C0DCA" w:rsidRDefault="001C0DCA" w:rsidP="001C0DCA">
      <w:pPr>
        <w:adjustRightInd w:val="0"/>
        <w:spacing w:line="500" w:lineRule="atLeast"/>
        <w:ind w:firstLineChars="200" w:firstLine="480"/>
        <w:rPr>
          <w:rFonts w:ascii="宋体" w:hAnsi="宋体"/>
          <w:bCs/>
          <w:sz w:val="24"/>
          <w:szCs w:val="24"/>
        </w:rPr>
      </w:pPr>
      <w:r w:rsidRPr="001C0DCA">
        <w:rPr>
          <w:rFonts w:ascii="宋体" w:hAnsi="宋体" w:hint="eastAsia"/>
          <w:bCs/>
          <w:sz w:val="24"/>
          <w:szCs w:val="24"/>
        </w:rPr>
        <w:t>5、设计资质类别与等级：</w:t>
      </w:r>
    </w:p>
    <w:p w14:paraId="3B5BC908" w14:textId="77777777" w:rsidR="001C0DCA" w:rsidRPr="001C0DCA" w:rsidRDefault="001C0DCA" w:rsidP="001C0DCA">
      <w:pPr>
        <w:pBdr>
          <w:top w:val="none" w:sz="0" w:space="1" w:color="auto"/>
          <w:left w:val="none" w:sz="0" w:space="4" w:color="auto"/>
          <w:bottom w:val="none" w:sz="0" w:space="1" w:color="auto"/>
          <w:right w:val="none" w:sz="0" w:space="4" w:color="auto"/>
        </w:pBdr>
        <w:tabs>
          <w:tab w:val="center" w:pos="4153"/>
          <w:tab w:val="right" w:pos="8306"/>
        </w:tabs>
        <w:snapToGrid w:val="0"/>
        <w:rPr>
          <w:sz w:val="18"/>
          <w:szCs w:val="18"/>
        </w:rPr>
      </w:pPr>
      <w:r w:rsidRPr="001C0DCA">
        <w:rPr>
          <w:rFonts w:ascii="宋体" w:hAnsi="宋体" w:hint="eastAsia"/>
          <w:bCs/>
          <w:sz w:val="24"/>
          <w:szCs w:val="24"/>
        </w:rPr>
        <w:t xml:space="preserve">    </w:t>
      </w:r>
      <w:r w:rsidRPr="001C0DCA">
        <w:rPr>
          <w:rFonts w:ascii="宋体" w:hAnsi="宋体" w:hint="eastAsia"/>
          <w:bCs/>
          <w:color w:val="FF0000"/>
          <w:sz w:val="24"/>
          <w:szCs w:val="24"/>
          <w:highlight w:val="yellow"/>
        </w:rPr>
        <w:t>建筑装饰工程设计专项乙级</w:t>
      </w:r>
    </w:p>
    <w:p w14:paraId="4B3C15CB" w14:textId="77777777" w:rsidR="001C0DCA" w:rsidRPr="001C0DCA" w:rsidRDefault="001C0DCA" w:rsidP="001C0DCA">
      <w:pPr>
        <w:pBdr>
          <w:top w:val="none" w:sz="0" w:space="1" w:color="auto"/>
          <w:left w:val="none" w:sz="0" w:space="4" w:color="auto"/>
          <w:bottom w:val="none" w:sz="0" w:space="1" w:color="auto"/>
          <w:right w:val="none" w:sz="0" w:space="4" w:color="auto"/>
        </w:pBdr>
        <w:tabs>
          <w:tab w:val="center" w:pos="4153"/>
          <w:tab w:val="right" w:pos="8306"/>
        </w:tabs>
        <w:snapToGrid w:val="0"/>
        <w:rPr>
          <w:rFonts w:ascii="宋体" w:hAnsi="宋体" w:cs="宋体"/>
          <w:bCs/>
          <w:sz w:val="24"/>
          <w:szCs w:val="24"/>
        </w:rPr>
      </w:pPr>
      <w:r w:rsidRPr="001C0DCA">
        <w:rPr>
          <w:rFonts w:ascii="宋体" w:hAnsi="宋体" w:hint="eastAsia"/>
          <w:bCs/>
          <w:sz w:val="24"/>
          <w:szCs w:val="24"/>
        </w:rPr>
        <w:t xml:space="preserve">    </w:t>
      </w:r>
    </w:p>
    <w:p w14:paraId="1D7274A5" w14:textId="77777777" w:rsidR="0056643B" w:rsidRDefault="0056643B" w:rsidP="0056643B">
      <w:pPr>
        <w:pStyle w:val="af0"/>
        <w:widowControl/>
        <w:pBdr>
          <w:bottom w:val="none" w:sz="0" w:space="0" w:color="auto"/>
        </w:pBdr>
        <w:jc w:val="both"/>
        <w:rPr>
          <w:rFonts w:ascii="宋体" w:hAnsi="宋体" w:cs="宋体"/>
          <w:b/>
          <w:sz w:val="24"/>
          <w:szCs w:val="24"/>
        </w:rPr>
      </w:pPr>
    </w:p>
    <w:p w14:paraId="51193557" w14:textId="7E765A48" w:rsidR="0056643B" w:rsidRDefault="0056643B" w:rsidP="0056643B">
      <w:pPr>
        <w:pStyle w:val="af0"/>
        <w:widowControl/>
        <w:pBdr>
          <w:bottom w:val="none" w:sz="0" w:space="0" w:color="auto"/>
        </w:pBdr>
        <w:jc w:val="both"/>
        <w:rPr>
          <w:rFonts w:ascii="宋体" w:hAnsi="宋体" w:cs="宋体"/>
          <w:b/>
          <w:sz w:val="24"/>
          <w:szCs w:val="24"/>
        </w:rPr>
      </w:pPr>
      <w:r>
        <w:rPr>
          <w:rFonts w:ascii="宋体" w:hAnsi="宋体" w:cs="宋体" w:hint="eastAsia"/>
          <w:b/>
          <w:sz w:val="24"/>
          <w:szCs w:val="24"/>
        </w:rPr>
        <w:t>注：以上技术条件必须完全响应， 否则视为无效投标。</w:t>
      </w:r>
    </w:p>
    <w:p w14:paraId="25A6BE91" w14:textId="77777777" w:rsidR="0056643B" w:rsidRPr="0056643B" w:rsidRDefault="0056643B" w:rsidP="001C0DCA">
      <w:pPr>
        <w:spacing w:line="460" w:lineRule="exact"/>
        <w:ind w:firstLineChars="200" w:firstLine="480"/>
        <w:rPr>
          <w:rFonts w:ascii="宋体" w:hAnsi="宋体" w:cs="宋体"/>
          <w:bCs/>
          <w:sz w:val="24"/>
          <w:szCs w:val="24"/>
        </w:rPr>
      </w:pPr>
    </w:p>
    <w:p w14:paraId="153298B6" w14:textId="77777777" w:rsidR="0056643B" w:rsidRDefault="0056643B" w:rsidP="0056643B">
      <w:pPr>
        <w:spacing w:line="460" w:lineRule="exact"/>
        <w:rPr>
          <w:rFonts w:ascii="宋体" w:hAnsi="宋体" w:cs="宋体"/>
          <w:bCs/>
          <w:sz w:val="24"/>
          <w:szCs w:val="24"/>
        </w:rPr>
      </w:pPr>
    </w:p>
    <w:p w14:paraId="5B1CD713" w14:textId="6AE603F4" w:rsidR="001C0DCA" w:rsidRPr="001C0DCA" w:rsidRDefault="001C0DCA" w:rsidP="001C0DCA">
      <w:pPr>
        <w:spacing w:line="460" w:lineRule="exact"/>
        <w:ind w:firstLineChars="200" w:firstLine="480"/>
        <w:rPr>
          <w:rFonts w:ascii="宋体" w:hAnsi="宋体" w:cs="宋体"/>
          <w:b/>
          <w:sz w:val="24"/>
          <w:szCs w:val="24"/>
        </w:rPr>
      </w:pPr>
      <w:r w:rsidRPr="001C0DCA">
        <w:rPr>
          <w:rFonts w:ascii="宋体" w:hAnsi="宋体" w:cs="宋体" w:hint="eastAsia"/>
          <w:bCs/>
          <w:sz w:val="24"/>
          <w:szCs w:val="24"/>
        </w:rPr>
        <w:lastRenderedPageBreak/>
        <w:t>（二）商务条件</w:t>
      </w:r>
    </w:p>
    <w:p w14:paraId="7C73D4EE" w14:textId="77777777" w:rsidR="001C0DCA" w:rsidRPr="001C0DCA" w:rsidRDefault="001C0DCA" w:rsidP="001C0DCA">
      <w:pPr>
        <w:widowControl/>
        <w:adjustRightInd w:val="0"/>
        <w:snapToGrid w:val="0"/>
        <w:spacing w:line="360" w:lineRule="auto"/>
        <w:ind w:firstLineChars="200" w:firstLine="482"/>
        <w:jc w:val="left"/>
        <w:rPr>
          <w:sz w:val="24"/>
          <w:szCs w:val="24"/>
        </w:rPr>
      </w:pPr>
      <w:r w:rsidRPr="001C0DCA">
        <w:rPr>
          <w:rFonts w:ascii="宋体" w:hAnsi="宋体" w:cs="宋体" w:hint="eastAsia"/>
          <w:b/>
          <w:bCs/>
          <w:color w:val="000000"/>
          <w:kern w:val="0"/>
          <w:sz w:val="24"/>
          <w:szCs w:val="24"/>
          <w:lang w:bidi="ar"/>
        </w:rPr>
        <w:t>1、服务地点：</w:t>
      </w:r>
      <w:r w:rsidRPr="001C0DCA">
        <w:rPr>
          <w:rFonts w:ascii="宋体" w:hAnsi="宋体" w:cs="宋体" w:hint="eastAsia"/>
          <w:color w:val="000000"/>
          <w:kern w:val="0"/>
          <w:sz w:val="24"/>
          <w:szCs w:val="24"/>
          <w:lang w:bidi="ar"/>
        </w:rPr>
        <w:t>采购人指定地点。</w:t>
      </w:r>
      <w:r w:rsidRPr="001C0DCA">
        <w:rPr>
          <w:rFonts w:ascii="宋体" w:hAnsi="宋体" w:cs="宋体" w:hint="eastAsia"/>
          <w:b/>
          <w:bCs/>
          <w:color w:val="000000"/>
          <w:kern w:val="0"/>
          <w:sz w:val="24"/>
          <w:szCs w:val="24"/>
          <w:lang w:bidi="ar"/>
        </w:rPr>
        <w:t xml:space="preserve"> </w:t>
      </w:r>
    </w:p>
    <w:p w14:paraId="43F87EFF" w14:textId="77777777" w:rsidR="001C0DCA" w:rsidRDefault="001C0DCA" w:rsidP="001C0DCA">
      <w:pPr>
        <w:widowControl/>
        <w:adjustRightInd w:val="0"/>
        <w:snapToGrid w:val="0"/>
        <w:spacing w:line="360" w:lineRule="auto"/>
        <w:ind w:firstLineChars="200" w:firstLine="482"/>
        <w:jc w:val="left"/>
        <w:rPr>
          <w:rFonts w:ascii="宋体" w:hAnsi="宋体" w:cs="宋体"/>
          <w:b/>
          <w:bCs/>
          <w:color w:val="000000"/>
          <w:kern w:val="0"/>
          <w:sz w:val="24"/>
          <w:szCs w:val="24"/>
          <w:lang w:bidi="ar"/>
        </w:rPr>
      </w:pPr>
      <w:r w:rsidRPr="001C0DCA">
        <w:rPr>
          <w:rFonts w:ascii="宋体" w:hAnsi="宋体" w:cs="宋体" w:hint="eastAsia"/>
          <w:b/>
          <w:bCs/>
          <w:color w:val="000000"/>
          <w:kern w:val="0"/>
          <w:sz w:val="24"/>
          <w:szCs w:val="24"/>
          <w:lang w:bidi="ar"/>
        </w:rPr>
        <w:t>2、服务期限：</w:t>
      </w:r>
      <w:r w:rsidRPr="001C0DCA">
        <w:rPr>
          <w:rFonts w:ascii="宋体" w:hAnsi="宋体" w:cs="宋体" w:hint="eastAsia"/>
          <w:b/>
          <w:bCs/>
          <w:color w:val="000000"/>
          <w:kern w:val="0"/>
          <w:sz w:val="24"/>
          <w:szCs w:val="24"/>
          <w:highlight w:val="yellow"/>
          <w:lang w:bidi="ar"/>
        </w:rPr>
        <w:t>三年，合同一年一签。每年进行考核，考核通过可续签。</w:t>
      </w:r>
    </w:p>
    <w:p w14:paraId="1CD012B6" w14:textId="35E597AC" w:rsidR="001C0DCA" w:rsidRPr="001C0DCA" w:rsidRDefault="001C0DCA" w:rsidP="001C0DCA">
      <w:pPr>
        <w:widowControl/>
        <w:adjustRightInd w:val="0"/>
        <w:snapToGrid w:val="0"/>
        <w:spacing w:line="360" w:lineRule="auto"/>
        <w:ind w:firstLineChars="200" w:firstLine="482"/>
        <w:jc w:val="left"/>
        <w:rPr>
          <w:rFonts w:ascii="宋体" w:hAnsi="宋体" w:cs="宋体"/>
          <w:b/>
          <w:bCs/>
          <w:color w:val="000000"/>
          <w:kern w:val="0"/>
          <w:sz w:val="24"/>
          <w:szCs w:val="24"/>
          <w:lang w:bidi="ar"/>
        </w:rPr>
      </w:pPr>
      <w:r w:rsidRPr="001C0DCA">
        <w:rPr>
          <w:rFonts w:ascii="宋体" w:hAnsi="宋体" w:cs="宋体" w:hint="eastAsia"/>
          <w:b/>
          <w:bCs/>
          <w:color w:val="000000"/>
          <w:kern w:val="0"/>
          <w:sz w:val="24"/>
          <w:szCs w:val="24"/>
          <w:lang w:bidi="ar"/>
        </w:rPr>
        <w:t>3、报价方式：</w:t>
      </w:r>
    </w:p>
    <w:p w14:paraId="756A8384" w14:textId="77777777" w:rsidR="001C0DCA" w:rsidRPr="001C0DCA" w:rsidRDefault="001C0DCA" w:rsidP="001C0DCA">
      <w:pPr>
        <w:widowControl/>
        <w:adjustRightInd w:val="0"/>
        <w:snapToGrid w:val="0"/>
        <w:spacing w:line="360" w:lineRule="auto"/>
        <w:ind w:firstLineChars="200" w:firstLine="480"/>
        <w:jc w:val="left"/>
        <w:rPr>
          <w:rFonts w:ascii="宋体" w:hAnsi="宋体" w:cs="宋体"/>
          <w:color w:val="000000"/>
          <w:kern w:val="0"/>
          <w:sz w:val="24"/>
          <w:szCs w:val="24"/>
          <w:lang w:bidi="ar"/>
        </w:rPr>
      </w:pPr>
      <w:r w:rsidRPr="001C0DCA">
        <w:rPr>
          <w:rFonts w:ascii="宋体" w:hAnsi="宋体" w:cs="宋体" w:hint="eastAsia"/>
          <w:color w:val="000000"/>
          <w:kern w:val="0"/>
          <w:sz w:val="24"/>
          <w:szCs w:val="24"/>
          <w:lang w:bidi="ar"/>
        </w:rPr>
        <w:t>采购人统一提供平面图纸（或供应商根据现场情况出具平面图），供应商勘察现场后自行计算工作量，报价包含设计费、图纸费及税金等全部费用。以综合单价包干方式报价。</w:t>
      </w:r>
    </w:p>
    <w:p w14:paraId="12446707" w14:textId="77777777" w:rsidR="001C0DCA" w:rsidRPr="001C0DCA" w:rsidRDefault="001C0DCA" w:rsidP="001C0DCA">
      <w:pPr>
        <w:widowControl/>
        <w:adjustRightInd w:val="0"/>
        <w:snapToGrid w:val="0"/>
        <w:spacing w:line="360" w:lineRule="auto"/>
        <w:ind w:firstLineChars="200" w:firstLine="482"/>
        <w:jc w:val="left"/>
        <w:rPr>
          <w:rFonts w:ascii="宋体" w:hAnsi="宋体" w:cs="宋体"/>
          <w:b/>
          <w:bCs/>
          <w:color w:val="000000"/>
          <w:kern w:val="0"/>
          <w:sz w:val="24"/>
          <w:szCs w:val="24"/>
          <w:lang w:bidi="ar"/>
        </w:rPr>
      </w:pPr>
      <w:r w:rsidRPr="001C0DCA">
        <w:rPr>
          <w:rFonts w:ascii="宋体" w:hAnsi="宋体" w:cs="宋体" w:hint="eastAsia"/>
          <w:b/>
          <w:bCs/>
          <w:color w:val="000000"/>
          <w:kern w:val="0"/>
          <w:sz w:val="24"/>
          <w:szCs w:val="24"/>
          <w:lang w:bidi="ar"/>
        </w:rPr>
        <w:t>4、付款方式：</w:t>
      </w:r>
    </w:p>
    <w:p w14:paraId="6531259F" w14:textId="77777777" w:rsidR="001C0DCA" w:rsidRPr="001C0DCA" w:rsidRDefault="001C0DCA" w:rsidP="001C0DCA">
      <w:pPr>
        <w:widowControl/>
        <w:adjustRightInd w:val="0"/>
        <w:snapToGrid w:val="0"/>
        <w:spacing w:line="360" w:lineRule="auto"/>
        <w:ind w:firstLineChars="200" w:firstLine="480"/>
        <w:jc w:val="left"/>
        <w:rPr>
          <w:rFonts w:ascii="宋体" w:hAnsi="宋体" w:cs="宋体"/>
          <w:color w:val="000000"/>
          <w:kern w:val="0"/>
          <w:sz w:val="24"/>
          <w:szCs w:val="24"/>
          <w:lang w:bidi="ar"/>
        </w:rPr>
      </w:pPr>
      <w:r w:rsidRPr="001C0DCA">
        <w:rPr>
          <w:rFonts w:ascii="宋体" w:hAnsi="宋体" w:cs="宋体" w:hint="eastAsia"/>
          <w:color w:val="000000"/>
          <w:kern w:val="0"/>
          <w:sz w:val="24"/>
          <w:szCs w:val="24"/>
          <w:lang w:bidi="ar"/>
        </w:rPr>
        <w:t>（1）分批次单项工程全套施工图通过招标人或者地方图纸审查部门的审批，并且提交有效发票后，十五个工作日内支付设计费总额的【90】％。</w:t>
      </w:r>
    </w:p>
    <w:p w14:paraId="297D39CD" w14:textId="77777777" w:rsidR="001C0DCA" w:rsidRPr="001C0DCA" w:rsidRDefault="001C0DCA" w:rsidP="001C0DCA">
      <w:pPr>
        <w:widowControl/>
        <w:adjustRightInd w:val="0"/>
        <w:snapToGrid w:val="0"/>
        <w:spacing w:line="360" w:lineRule="auto"/>
        <w:ind w:firstLineChars="200" w:firstLine="480"/>
        <w:jc w:val="left"/>
        <w:rPr>
          <w:sz w:val="24"/>
          <w:szCs w:val="24"/>
        </w:rPr>
      </w:pPr>
      <w:r w:rsidRPr="001C0DCA">
        <w:rPr>
          <w:rFonts w:ascii="宋体" w:hAnsi="宋体" w:cs="宋体" w:hint="eastAsia"/>
          <w:color w:val="000000"/>
          <w:kern w:val="0"/>
          <w:sz w:val="24"/>
          <w:szCs w:val="24"/>
          <w:lang w:bidi="ar"/>
        </w:rPr>
        <w:t>（2）分批次单项工程工程竣工验收合格且设计方在施工期间提供积极优质的技术服务，并且提交有效发票后，十五个工作日内支付设计费总额的【10】％。</w:t>
      </w:r>
    </w:p>
    <w:p w14:paraId="441F3CAC" w14:textId="77777777" w:rsidR="001C0DCA" w:rsidRPr="001C0DCA" w:rsidRDefault="001C0DCA" w:rsidP="001C0DCA">
      <w:pPr>
        <w:widowControl/>
        <w:adjustRightInd w:val="0"/>
        <w:snapToGrid w:val="0"/>
        <w:spacing w:line="360" w:lineRule="auto"/>
        <w:ind w:firstLineChars="200" w:firstLine="482"/>
        <w:jc w:val="left"/>
        <w:rPr>
          <w:sz w:val="24"/>
          <w:szCs w:val="24"/>
        </w:rPr>
      </w:pPr>
      <w:r w:rsidRPr="001C0DCA">
        <w:rPr>
          <w:rFonts w:ascii="宋体" w:hAnsi="宋体" w:cs="宋体" w:hint="eastAsia"/>
          <w:b/>
          <w:bCs/>
          <w:color w:val="000000"/>
          <w:kern w:val="0"/>
          <w:sz w:val="24"/>
          <w:szCs w:val="24"/>
          <w:lang w:bidi="ar"/>
        </w:rPr>
        <w:t>5、验收：</w:t>
      </w:r>
      <w:r w:rsidRPr="001C0DCA">
        <w:rPr>
          <w:rFonts w:ascii="宋体" w:hAnsi="宋体" w:cs="宋体" w:hint="eastAsia"/>
          <w:color w:val="000000"/>
          <w:kern w:val="0"/>
          <w:sz w:val="24"/>
          <w:szCs w:val="24"/>
          <w:lang w:bidi="ar"/>
        </w:rPr>
        <w:t xml:space="preserve">供应商根据合同要求将设计成果提交采购人后，由采购人将所有设计文件报有关部门评审，审批通过后由采购人出具验收报告。 </w:t>
      </w:r>
    </w:p>
    <w:p w14:paraId="7D676C18" w14:textId="77777777" w:rsidR="001C0DCA" w:rsidRPr="001C0DCA" w:rsidRDefault="001C0DCA" w:rsidP="001C0DCA">
      <w:pPr>
        <w:widowControl/>
        <w:adjustRightInd w:val="0"/>
        <w:snapToGrid w:val="0"/>
        <w:spacing w:line="360" w:lineRule="auto"/>
        <w:ind w:firstLineChars="200" w:firstLine="482"/>
        <w:jc w:val="left"/>
        <w:rPr>
          <w:rFonts w:ascii="宋体" w:hAnsi="宋体" w:cs="宋体"/>
          <w:b/>
          <w:bCs/>
          <w:color w:val="000000"/>
          <w:kern w:val="0"/>
          <w:sz w:val="24"/>
          <w:szCs w:val="24"/>
          <w:lang w:bidi="ar"/>
        </w:rPr>
      </w:pPr>
      <w:r w:rsidRPr="001C0DCA">
        <w:rPr>
          <w:rFonts w:ascii="宋体" w:hAnsi="宋体" w:cs="宋体" w:hint="eastAsia"/>
          <w:b/>
          <w:bCs/>
          <w:color w:val="000000"/>
          <w:kern w:val="0"/>
          <w:sz w:val="24"/>
          <w:szCs w:val="24"/>
          <w:lang w:bidi="ar"/>
        </w:rPr>
        <w:t>6、其他要求：</w:t>
      </w:r>
    </w:p>
    <w:p w14:paraId="03AADE37" w14:textId="77777777" w:rsidR="001C0DCA" w:rsidRPr="001C0DCA" w:rsidRDefault="001C0DCA" w:rsidP="001C0DCA">
      <w:pPr>
        <w:widowControl/>
        <w:adjustRightInd w:val="0"/>
        <w:snapToGrid w:val="0"/>
        <w:spacing w:line="360" w:lineRule="auto"/>
        <w:ind w:firstLineChars="200" w:firstLine="480"/>
        <w:jc w:val="left"/>
        <w:rPr>
          <w:rFonts w:ascii="宋体" w:hAnsi="宋体" w:cs="宋体"/>
          <w:color w:val="000000"/>
          <w:kern w:val="0"/>
          <w:sz w:val="24"/>
          <w:szCs w:val="24"/>
          <w:lang w:bidi="ar"/>
        </w:rPr>
      </w:pPr>
      <w:r w:rsidRPr="001C0DCA">
        <w:rPr>
          <w:rFonts w:ascii="宋体" w:hAnsi="宋体" w:cs="宋体" w:hint="eastAsia"/>
          <w:color w:val="000000"/>
          <w:kern w:val="0"/>
          <w:sz w:val="24"/>
          <w:szCs w:val="24"/>
          <w:lang w:bidi="ar"/>
        </w:rPr>
        <w:t>（1）供应商必须对本项目设计的原创性负责，并保证对本项目实施中所获得任何资料和信息严格保密，并与采购人签订保密责任书；</w:t>
      </w:r>
    </w:p>
    <w:p w14:paraId="4D1BA372" w14:textId="77777777" w:rsidR="001C0DCA" w:rsidRPr="001C0DCA" w:rsidRDefault="001C0DCA" w:rsidP="001C0DCA">
      <w:pPr>
        <w:widowControl/>
        <w:adjustRightInd w:val="0"/>
        <w:snapToGrid w:val="0"/>
        <w:spacing w:line="360" w:lineRule="auto"/>
        <w:ind w:firstLineChars="200" w:firstLine="480"/>
        <w:jc w:val="left"/>
        <w:rPr>
          <w:rFonts w:ascii="宋体" w:hAnsi="宋体" w:cs="宋体"/>
          <w:color w:val="000000"/>
          <w:kern w:val="0"/>
          <w:sz w:val="24"/>
          <w:szCs w:val="24"/>
          <w:lang w:bidi="ar"/>
        </w:rPr>
      </w:pPr>
      <w:r w:rsidRPr="001C0DCA">
        <w:rPr>
          <w:rFonts w:ascii="宋体" w:hAnsi="宋体" w:cs="宋体" w:hint="eastAsia"/>
          <w:color w:val="000000"/>
          <w:kern w:val="0"/>
          <w:sz w:val="24"/>
          <w:szCs w:val="24"/>
          <w:lang w:bidi="ar"/>
        </w:rPr>
        <w:t>（2）工期处罚：延误交付设计成果，成交供应商按1000元/天向采购人支付违约金。</w:t>
      </w:r>
    </w:p>
    <w:p w14:paraId="385A207C" w14:textId="77777777" w:rsidR="001C0DCA" w:rsidRPr="001C0DCA" w:rsidRDefault="001C0DCA" w:rsidP="001C0DCA">
      <w:pPr>
        <w:spacing w:line="460" w:lineRule="exact"/>
        <w:ind w:firstLineChars="200" w:firstLine="480"/>
        <w:rPr>
          <w:rFonts w:ascii="宋体" w:hAnsi="宋体" w:cs="宋体"/>
          <w:bCs/>
          <w:sz w:val="24"/>
          <w:szCs w:val="24"/>
        </w:rPr>
      </w:pPr>
    </w:p>
    <w:p w14:paraId="749D073E" w14:textId="007444ED" w:rsidR="001C0DCA" w:rsidRPr="001C0DCA" w:rsidRDefault="0056643B" w:rsidP="001C0DCA">
      <w:pPr>
        <w:spacing w:line="440" w:lineRule="exact"/>
        <w:rPr>
          <w:rFonts w:ascii="宋体" w:hAnsi="宋体" w:cs="宋体"/>
          <w:b/>
          <w:sz w:val="24"/>
          <w:szCs w:val="24"/>
          <w:highlight w:val="yellow"/>
        </w:rPr>
      </w:pPr>
      <w:r w:rsidRPr="0056643B">
        <w:rPr>
          <w:rFonts w:ascii="宋体" w:hAnsi="宋体" w:cs="宋体" w:hint="eastAsia"/>
          <w:b/>
          <w:sz w:val="24"/>
          <w:szCs w:val="24"/>
        </w:rPr>
        <w:t>注：以上技术条件必须完全响应， 否则视为无效投标。</w:t>
      </w:r>
    </w:p>
    <w:p w14:paraId="472BB954" w14:textId="77777777" w:rsidR="001C0DCA" w:rsidRPr="001C0DCA" w:rsidRDefault="001C0DCA" w:rsidP="001C0DCA">
      <w:pPr>
        <w:spacing w:line="460" w:lineRule="exact"/>
        <w:rPr>
          <w:rFonts w:ascii="宋体" w:hAnsi="宋体" w:cs="宋体"/>
          <w:b/>
          <w:sz w:val="24"/>
          <w:szCs w:val="24"/>
        </w:rPr>
      </w:pPr>
    </w:p>
    <w:p w14:paraId="7371A341" w14:textId="77777777" w:rsidR="001C0DCA" w:rsidRPr="001C0DCA" w:rsidRDefault="001C0DCA" w:rsidP="001C0DCA">
      <w:pPr>
        <w:spacing w:line="460" w:lineRule="exact"/>
        <w:rPr>
          <w:rFonts w:ascii="宋体" w:hAnsi="宋体" w:cs="宋体"/>
          <w:b/>
          <w:sz w:val="24"/>
          <w:szCs w:val="24"/>
        </w:rPr>
      </w:pPr>
    </w:p>
    <w:p w14:paraId="6990E959" w14:textId="77777777" w:rsidR="001C0DCA" w:rsidRPr="001C0DCA" w:rsidRDefault="001C0DCA" w:rsidP="001C0DCA">
      <w:pPr>
        <w:spacing w:line="500" w:lineRule="atLeast"/>
        <w:rPr>
          <w:rFonts w:ascii="宋体" w:hAnsi="宋体" w:cs="宋体"/>
          <w:sz w:val="24"/>
          <w:szCs w:val="24"/>
        </w:rPr>
      </w:pPr>
    </w:p>
    <w:p w14:paraId="7754FB88" w14:textId="77777777" w:rsidR="001C0DCA" w:rsidRPr="001C0DCA" w:rsidRDefault="001C0DCA" w:rsidP="001C0DCA">
      <w:pPr>
        <w:spacing w:line="500" w:lineRule="atLeast"/>
        <w:rPr>
          <w:rFonts w:ascii="宋体" w:hAnsi="宋体" w:cs="宋体"/>
          <w:sz w:val="24"/>
          <w:szCs w:val="24"/>
        </w:rPr>
      </w:pPr>
    </w:p>
    <w:p w14:paraId="1C7094CB" w14:textId="77777777" w:rsidR="0056643B" w:rsidRDefault="001C0DCA" w:rsidP="0056643B">
      <w:pPr>
        <w:pStyle w:val="1"/>
        <w:spacing w:before="240" w:after="240"/>
        <w:jc w:val="center"/>
        <w:rPr>
          <w:rFonts w:ascii="仿宋" w:eastAsia="仿宋" w:hAnsi="仿宋"/>
          <w:b/>
          <w:sz w:val="40"/>
        </w:rPr>
      </w:pPr>
      <w:r w:rsidRPr="001C0DCA">
        <w:rPr>
          <w:rFonts w:hAnsi="宋体" w:cs="宋体" w:hint="eastAsia"/>
          <w:sz w:val="24"/>
          <w:szCs w:val="24"/>
        </w:rPr>
        <w:br w:type="page"/>
      </w:r>
      <w:r w:rsidR="0056643B">
        <w:rPr>
          <w:rFonts w:ascii="仿宋" w:eastAsia="仿宋" w:hAnsi="仿宋" w:hint="eastAsia"/>
          <w:b/>
          <w:sz w:val="40"/>
        </w:rPr>
        <w:lastRenderedPageBreak/>
        <w:t>第五章 评审标准</w:t>
      </w:r>
    </w:p>
    <w:p w14:paraId="1D793098" w14:textId="2608F62E" w:rsidR="001C0DCA" w:rsidRPr="001C0DCA" w:rsidRDefault="001C0DCA" w:rsidP="0056643B">
      <w:pPr>
        <w:keepNext/>
        <w:spacing w:before="240" w:after="240"/>
        <w:jc w:val="center"/>
        <w:outlineLvl w:val="0"/>
        <w:rPr>
          <w:rFonts w:ascii="宋体" w:hAnsi="宋体" w:cs="宋体"/>
          <w:sz w:val="24"/>
          <w:szCs w:val="24"/>
        </w:rPr>
      </w:pPr>
    </w:p>
    <w:p w14:paraId="06A31AE3" w14:textId="77777777" w:rsidR="0056643B" w:rsidRDefault="0056643B" w:rsidP="0056643B">
      <w:pPr>
        <w:spacing w:line="500" w:lineRule="exact"/>
        <w:ind w:firstLineChars="200" w:firstLine="480"/>
        <w:rPr>
          <w:sz w:val="24"/>
        </w:rPr>
      </w:pPr>
      <w:bookmarkStart w:id="103" w:name="_Toc500258558"/>
      <w:bookmarkStart w:id="104" w:name="_Toc499818239"/>
      <w:bookmarkStart w:id="105" w:name="_Toc505020183"/>
      <w:bookmarkStart w:id="106" w:name="_Toc504641993"/>
      <w:r>
        <w:rPr>
          <w:rFonts w:hint="eastAsia"/>
          <w:sz w:val="24"/>
        </w:rPr>
        <w:t>按照磋商文件中规定的评审方法和标准，磋商小组采用综合评分法对符合性审查合格且提交了最后报价的供应商的响应文件和最后报价进行综合评分。</w:t>
      </w:r>
      <w:bookmarkEnd w:id="103"/>
      <w:bookmarkEnd w:id="104"/>
      <w:bookmarkEnd w:id="105"/>
      <w:bookmarkEnd w:id="106"/>
    </w:p>
    <w:p w14:paraId="3A4B357B" w14:textId="77777777" w:rsidR="0056643B" w:rsidRDefault="0056643B" w:rsidP="0056643B">
      <w:pPr>
        <w:pStyle w:val="2"/>
        <w:spacing w:line="413" w:lineRule="auto"/>
        <w:jc w:val="center"/>
        <w:rPr>
          <w:rFonts w:ascii="仿宋" w:eastAsia="仿宋" w:hAnsi="仿宋" w:cs="仿宋"/>
        </w:rPr>
      </w:pPr>
      <w:bookmarkStart w:id="107" w:name="_Toc137657991"/>
      <w:r>
        <w:rPr>
          <w:rFonts w:ascii="仿宋" w:eastAsia="仿宋" w:hAnsi="仿宋" w:cs="仿宋" w:hint="eastAsia"/>
        </w:rPr>
        <w:t>一、价格评分</w:t>
      </w:r>
      <w:bookmarkEnd w:id="107"/>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8"/>
        <w:gridCol w:w="1050"/>
      </w:tblGrid>
      <w:tr w:rsidR="0056643B" w14:paraId="0BF4949D" w14:textId="77777777" w:rsidTr="00262D79">
        <w:trPr>
          <w:trHeight w:val="680"/>
          <w:jc w:val="center"/>
        </w:trPr>
        <w:tc>
          <w:tcPr>
            <w:tcW w:w="7208" w:type="dxa"/>
            <w:vAlign w:val="center"/>
          </w:tcPr>
          <w:p w14:paraId="724F804E" w14:textId="77777777" w:rsidR="0056643B" w:rsidRDefault="0056643B" w:rsidP="00262D79">
            <w:pPr>
              <w:spacing w:line="500" w:lineRule="atLeast"/>
              <w:jc w:val="center"/>
              <w:rPr>
                <w:rFonts w:asciiTheme="minorEastAsia" w:eastAsiaTheme="minorEastAsia" w:hAnsiTheme="minorEastAsia" w:cs="仿宋"/>
                <w:bCs/>
                <w:sz w:val="24"/>
                <w:szCs w:val="24"/>
              </w:rPr>
            </w:pPr>
            <w:r>
              <w:rPr>
                <w:rFonts w:asciiTheme="minorEastAsia" w:eastAsiaTheme="minorEastAsia" w:hAnsiTheme="minorEastAsia" w:cs="仿宋" w:hint="eastAsia"/>
                <w:b/>
                <w:bCs/>
                <w:sz w:val="24"/>
                <w:szCs w:val="24"/>
              </w:rPr>
              <w:t>评审内容</w:t>
            </w:r>
          </w:p>
        </w:tc>
        <w:tc>
          <w:tcPr>
            <w:tcW w:w="1050" w:type="dxa"/>
            <w:vAlign w:val="center"/>
          </w:tcPr>
          <w:p w14:paraId="6EFA1B42" w14:textId="77777777" w:rsidR="0056643B" w:rsidRDefault="0056643B" w:rsidP="00262D79">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b/>
                <w:bCs/>
                <w:sz w:val="24"/>
                <w:szCs w:val="24"/>
              </w:rPr>
              <w:t>分值</w:t>
            </w:r>
          </w:p>
        </w:tc>
      </w:tr>
      <w:tr w:rsidR="0056643B" w14:paraId="16E72AE8" w14:textId="77777777" w:rsidTr="00262D79">
        <w:trPr>
          <w:trHeight w:val="680"/>
          <w:jc w:val="center"/>
        </w:trPr>
        <w:tc>
          <w:tcPr>
            <w:tcW w:w="7208" w:type="dxa"/>
            <w:vAlign w:val="center"/>
          </w:tcPr>
          <w:p w14:paraId="40F5F239" w14:textId="77777777" w:rsidR="0056643B" w:rsidRDefault="0056643B" w:rsidP="00262D79">
            <w:pPr>
              <w:widowControl/>
              <w:spacing w:line="500" w:lineRule="atLeast"/>
              <w:jc w:val="left"/>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格分采用低价优先法计算，即满足招标文件要求且投标价格最低的投标报价为评标基准价，其价格分为满分。其他供应商的价格分统一按下列公式计算：</w:t>
            </w:r>
          </w:p>
          <w:p w14:paraId="365A4E79" w14:textId="77777777" w:rsidR="0056643B" w:rsidRDefault="0056643B" w:rsidP="00262D79">
            <w:pPr>
              <w:widowControl/>
              <w:spacing w:line="500" w:lineRule="atLeast"/>
              <w:jc w:val="left"/>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投标报价得分=（评标基准价/投标报价）×100分</w:t>
            </w:r>
          </w:p>
        </w:tc>
        <w:tc>
          <w:tcPr>
            <w:tcW w:w="1050" w:type="dxa"/>
            <w:vAlign w:val="center"/>
          </w:tcPr>
          <w:p w14:paraId="418142A9" w14:textId="77777777" w:rsidR="0056643B" w:rsidRDefault="0056643B" w:rsidP="00262D79">
            <w:pPr>
              <w:spacing w:line="500" w:lineRule="atLeast"/>
              <w:jc w:val="center"/>
              <w:rPr>
                <w:rFonts w:asciiTheme="minorEastAsia" w:eastAsiaTheme="minorEastAsia" w:hAnsiTheme="minorEastAsia" w:cs="仿宋"/>
                <w:color w:val="000000" w:themeColor="text1"/>
                <w:sz w:val="24"/>
                <w:szCs w:val="24"/>
              </w:rPr>
            </w:pPr>
            <w:r>
              <w:rPr>
                <w:rFonts w:asciiTheme="minorEastAsia" w:eastAsiaTheme="minorEastAsia" w:hAnsiTheme="minorEastAsia" w:cs="仿宋" w:hint="eastAsia"/>
                <w:color w:val="000000" w:themeColor="text1"/>
                <w:sz w:val="24"/>
                <w:szCs w:val="24"/>
              </w:rPr>
              <w:t>100</w:t>
            </w:r>
            <w:r>
              <w:rPr>
                <w:rFonts w:asciiTheme="minorEastAsia" w:eastAsiaTheme="minorEastAsia" w:hAnsiTheme="minorEastAsia" w:cs="仿宋" w:hint="eastAsia"/>
                <w:bCs/>
                <w:color w:val="000000" w:themeColor="text1"/>
                <w:sz w:val="24"/>
                <w:szCs w:val="24"/>
              </w:rPr>
              <w:t>分</w:t>
            </w:r>
          </w:p>
        </w:tc>
      </w:tr>
    </w:tbl>
    <w:p w14:paraId="5CF93A21" w14:textId="77777777" w:rsidR="00C77C6E" w:rsidRPr="001C0DCA" w:rsidRDefault="00C77C6E" w:rsidP="0056643B">
      <w:pPr>
        <w:spacing w:line="500" w:lineRule="atLeast"/>
        <w:ind w:firstLineChars="200" w:firstLine="480"/>
        <w:rPr>
          <w:rFonts w:asciiTheme="minorEastAsia" w:eastAsiaTheme="minorEastAsia" w:hAnsiTheme="minorEastAsia" w:cs="仿宋"/>
          <w:color w:val="0D0D0D"/>
          <w:sz w:val="24"/>
          <w:szCs w:val="24"/>
        </w:rPr>
      </w:pPr>
    </w:p>
    <w:sectPr w:rsidR="00C77C6E" w:rsidRPr="001C0DCA" w:rsidSect="001C0DCA">
      <w:headerReference w:type="default" r:id="rId21"/>
      <w:footerReference w:type="default" r:id="rId22"/>
      <w:pgSz w:w="11906" w:h="16838"/>
      <w:pgMar w:top="1440" w:right="1028" w:bottom="1440" w:left="1418"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53B2" w14:textId="77777777" w:rsidR="00777C91" w:rsidRDefault="00777C91">
      <w:r>
        <w:separator/>
      </w:r>
    </w:p>
  </w:endnote>
  <w:endnote w:type="continuationSeparator" w:id="0">
    <w:p w14:paraId="56C9D941" w14:textId="77777777" w:rsidR="00777C91" w:rsidRDefault="0077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宋?">
    <w:altName w:val="宋体"/>
    <w:charset w:val="81"/>
    <w:family w:val="roman"/>
    <w:pitch w:val="default"/>
    <w:sig w:usb0="00000000" w:usb1="00000000" w:usb2="00000010" w:usb3="00000000" w:csb0="0008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3D1A" w14:textId="77777777" w:rsidR="00C77C6E" w:rsidRDefault="00000000">
    <w:pPr>
      <w:pStyle w:val="ae"/>
      <w:framePr w:wrap="around" w:vAnchor="text" w:hAnchor="margin" w:xAlign="center" w:y="1"/>
      <w:rPr>
        <w:rStyle w:val="af7"/>
      </w:rPr>
    </w:pPr>
    <w:r>
      <w:fldChar w:fldCharType="begin"/>
    </w:r>
    <w:r>
      <w:rPr>
        <w:rStyle w:val="af7"/>
      </w:rPr>
      <w:instrText xml:space="preserve">PAGE  </w:instrText>
    </w:r>
    <w:r>
      <w:fldChar w:fldCharType="end"/>
    </w:r>
  </w:p>
  <w:p w14:paraId="7D96D0C1" w14:textId="77777777" w:rsidR="00C77C6E" w:rsidRDefault="00C77C6E">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F6AC" w14:textId="77777777" w:rsidR="00C77C6E" w:rsidRDefault="00000000">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48</w:t>
    </w:r>
    <w:r>
      <w:fldChar w:fldCharType="end"/>
    </w:r>
  </w:p>
  <w:p w14:paraId="2ABEEF57" w14:textId="77777777" w:rsidR="00C77C6E" w:rsidRDefault="00C77C6E">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F185" w14:textId="77777777" w:rsidR="00C77C6E" w:rsidRDefault="00000000">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25</w:t>
    </w:r>
    <w:r>
      <w:fldChar w:fldCharType="end"/>
    </w:r>
  </w:p>
  <w:p w14:paraId="04296D5C" w14:textId="77777777" w:rsidR="00C77C6E" w:rsidRDefault="00C77C6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0ADC" w14:textId="77777777" w:rsidR="00C77C6E" w:rsidRDefault="00000000">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27</w:t>
    </w:r>
    <w:r>
      <w:fldChar w:fldCharType="end"/>
    </w:r>
  </w:p>
  <w:p w14:paraId="7FF26393" w14:textId="77777777" w:rsidR="00C77C6E" w:rsidRDefault="00C77C6E">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0FBE" w14:textId="77777777" w:rsidR="00C77C6E" w:rsidRDefault="00000000">
    <w:pPr>
      <w:pStyle w:val="ae"/>
      <w:framePr w:wrap="around" w:vAnchor="text" w:hAnchor="margin" w:xAlign="center" w:y="1"/>
      <w:rPr>
        <w:rStyle w:val="af7"/>
      </w:rPr>
    </w:pPr>
    <w:r>
      <w:fldChar w:fldCharType="begin"/>
    </w:r>
    <w:r>
      <w:rPr>
        <w:rStyle w:val="af7"/>
      </w:rPr>
      <w:instrText xml:space="preserve">PAGE  </w:instrText>
    </w:r>
    <w:r>
      <w:fldChar w:fldCharType="end"/>
    </w:r>
  </w:p>
  <w:p w14:paraId="05B4EA5B" w14:textId="77777777" w:rsidR="00C77C6E" w:rsidRDefault="00C77C6E">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40E2" w14:textId="77777777" w:rsidR="00C77C6E" w:rsidRDefault="00000000">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28</w:t>
    </w:r>
    <w:r>
      <w:fldChar w:fldCharType="end"/>
    </w:r>
  </w:p>
  <w:p w14:paraId="412A2772" w14:textId="77777777" w:rsidR="00C77C6E" w:rsidRDefault="00C77C6E">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44A6" w14:textId="77777777" w:rsidR="00C77C6E" w:rsidRDefault="00000000">
    <w:pPr>
      <w:pStyle w:val="ae"/>
      <w:framePr w:wrap="around" w:vAnchor="text" w:hAnchor="margin" w:xAlign="center" w:y="1"/>
      <w:rPr>
        <w:rStyle w:val="af7"/>
      </w:rPr>
    </w:pPr>
    <w:r>
      <w:fldChar w:fldCharType="begin"/>
    </w:r>
    <w:r>
      <w:rPr>
        <w:rStyle w:val="af7"/>
      </w:rPr>
      <w:instrText xml:space="preserve">PAGE  </w:instrText>
    </w:r>
    <w:r>
      <w:fldChar w:fldCharType="end"/>
    </w:r>
  </w:p>
  <w:p w14:paraId="269B65C1" w14:textId="77777777" w:rsidR="00C77C6E" w:rsidRDefault="00C77C6E">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052C" w14:textId="77777777" w:rsidR="00C77C6E" w:rsidRDefault="00000000">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36</w:t>
    </w:r>
    <w:r>
      <w:fldChar w:fldCharType="end"/>
    </w:r>
  </w:p>
  <w:p w14:paraId="185F339E" w14:textId="77777777" w:rsidR="00C77C6E" w:rsidRDefault="00C77C6E">
    <w:pPr>
      <w:pStyle w:val="ae"/>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D3BC" w14:textId="77777777" w:rsidR="00C77C6E" w:rsidRDefault="00000000">
    <w:pPr>
      <w:pStyle w:val="ae"/>
      <w:framePr w:wrap="around" w:vAnchor="text" w:hAnchor="margin" w:xAlign="center" w:y="1"/>
      <w:rPr>
        <w:rStyle w:val="af7"/>
      </w:rPr>
    </w:pPr>
    <w:r>
      <w:fldChar w:fldCharType="begin"/>
    </w:r>
    <w:r>
      <w:rPr>
        <w:rStyle w:val="af7"/>
      </w:rPr>
      <w:instrText xml:space="preserve">PAGE  </w:instrText>
    </w:r>
    <w:r>
      <w:fldChar w:fldCharType="end"/>
    </w:r>
  </w:p>
  <w:p w14:paraId="16A3C890" w14:textId="77777777" w:rsidR="00C77C6E" w:rsidRDefault="00C77C6E">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B855" w14:textId="77777777" w:rsidR="00C77C6E" w:rsidRDefault="00000000">
    <w:pPr>
      <w:pStyle w:val="ae"/>
      <w:framePr w:wrap="around" w:vAnchor="text" w:hAnchor="margin" w:xAlign="center" w:y="1"/>
      <w:rPr>
        <w:rStyle w:val="af7"/>
      </w:rPr>
    </w:pPr>
    <w:r>
      <w:fldChar w:fldCharType="begin"/>
    </w:r>
    <w:r>
      <w:rPr>
        <w:rStyle w:val="af7"/>
      </w:rPr>
      <w:instrText xml:space="preserve">PAGE  </w:instrText>
    </w:r>
    <w:r>
      <w:fldChar w:fldCharType="separate"/>
    </w:r>
    <w:r>
      <w:rPr>
        <w:rStyle w:val="af7"/>
      </w:rPr>
      <w:t>40</w:t>
    </w:r>
    <w:r>
      <w:fldChar w:fldCharType="end"/>
    </w:r>
  </w:p>
  <w:p w14:paraId="35969F7F" w14:textId="77777777" w:rsidR="00C77C6E" w:rsidRDefault="00C77C6E">
    <w:pPr>
      <w:pStyle w:val="a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94196" w14:textId="77777777" w:rsidR="00777C91" w:rsidRDefault="00777C91">
      <w:r>
        <w:separator/>
      </w:r>
    </w:p>
  </w:footnote>
  <w:footnote w:type="continuationSeparator" w:id="0">
    <w:p w14:paraId="3D0FC88F" w14:textId="77777777" w:rsidR="00777C91" w:rsidRDefault="00777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5985" w14:textId="77777777" w:rsidR="00C77C6E" w:rsidRDefault="00C77C6E">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8BF8" w14:textId="77777777" w:rsidR="00C77C6E" w:rsidRDefault="00C77C6E">
    <w:pPr>
      <w:pStyle w:val="af0"/>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A889" w14:textId="77777777" w:rsidR="00C77C6E" w:rsidRDefault="00000000">
    <w:pPr>
      <w:pStyle w:val="af0"/>
    </w:pPr>
    <w:r>
      <w:fldChar w:fldCharType="begin"/>
    </w:r>
    <w:r>
      <w:instrText xml:space="preserve"> STYLEREF  "</w:instrText>
    </w:r>
    <w:r>
      <w:instrText>标题</w:instrText>
    </w:r>
    <w:r>
      <w:instrText xml:space="preserve"> 1"  \* MERGEFORMAT </w:instrText>
    </w:r>
    <w:r>
      <w:fldChar w:fldCharType="separate"/>
    </w:r>
    <w:r>
      <w:t>第二章</w:t>
    </w:r>
    <w:r>
      <w:t xml:space="preserve">  </w:t>
    </w:r>
    <w:r>
      <w:t>供应商须知</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A62C" w14:textId="77777777" w:rsidR="00C77C6E" w:rsidRDefault="00C77C6E">
    <w:pPr>
      <w:pStyle w:val="af0"/>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E23F4"/>
    <w:multiLevelType w:val="singleLevel"/>
    <w:tmpl w:val="4B0E23F4"/>
    <w:lvl w:ilvl="0">
      <w:start w:val="1"/>
      <w:numFmt w:val="decimal"/>
      <w:lvlText w:val="%1）"/>
      <w:lvlJc w:val="left"/>
      <w:pPr>
        <w:tabs>
          <w:tab w:val="left" w:pos="372"/>
        </w:tabs>
        <w:ind w:left="372" w:hanging="372"/>
      </w:pPr>
      <w:rPr>
        <w:rFonts w:hint="eastAsia"/>
      </w:rPr>
    </w:lvl>
  </w:abstractNum>
  <w:abstractNum w:abstractNumId="1" w15:restartNumberingAfterBreak="0">
    <w:nsid w:val="5520F093"/>
    <w:multiLevelType w:val="singleLevel"/>
    <w:tmpl w:val="5520F093"/>
    <w:lvl w:ilvl="0">
      <w:start w:val="1"/>
      <w:numFmt w:val="chineseCounting"/>
      <w:suff w:val="nothing"/>
      <w:lvlText w:val="第%1章　"/>
      <w:lvlJc w:val="left"/>
      <w:rPr>
        <w:rFonts w:hint="eastAsia"/>
      </w:rPr>
    </w:lvl>
  </w:abstractNum>
  <w:num w:numId="1" w16cid:durableId="214584417">
    <w:abstractNumId w:val="1"/>
  </w:num>
  <w:num w:numId="2" w16cid:durableId="84332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E1NWI2YzQwNWJhMjE4Y2ZkNzRkZTg2YWRhZDg0NDQifQ=="/>
  </w:docVars>
  <w:rsids>
    <w:rsidRoot w:val="009C34C4"/>
    <w:rsid w:val="00000DFF"/>
    <w:rsid w:val="00003426"/>
    <w:rsid w:val="000039AE"/>
    <w:rsid w:val="00004711"/>
    <w:rsid w:val="000052FF"/>
    <w:rsid w:val="00005A9E"/>
    <w:rsid w:val="00007486"/>
    <w:rsid w:val="000101E0"/>
    <w:rsid w:val="000103E8"/>
    <w:rsid w:val="00011E16"/>
    <w:rsid w:val="0001257D"/>
    <w:rsid w:val="000152CB"/>
    <w:rsid w:val="0001616F"/>
    <w:rsid w:val="00020712"/>
    <w:rsid w:val="000207C2"/>
    <w:rsid w:val="000214B4"/>
    <w:rsid w:val="00023206"/>
    <w:rsid w:val="00025262"/>
    <w:rsid w:val="000259E8"/>
    <w:rsid w:val="00026444"/>
    <w:rsid w:val="000312BB"/>
    <w:rsid w:val="00034B0D"/>
    <w:rsid w:val="00034E02"/>
    <w:rsid w:val="000404E0"/>
    <w:rsid w:val="00042A56"/>
    <w:rsid w:val="0004365F"/>
    <w:rsid w:val="00044958"/>
    <w:rsid w:val="00044F70"/>
    <w:rsid w:val="000461A4"/>
    <w:rsid w:val="0004775C"/>
    <w:rsid w:val="0005321D"/>
    <w:rsid w:val="000533FC"/>
    <w:rsid w:val="00053B2E"/>
    <w:rsid w:val="00054535"/>
    <w:rsid w:val="00056066"/>
    <w:rsid w:val="00057499"/>
    <w:rsid w:val="00057830"/>
    <w:rsid w:val="00060F52"/>
    <w:rsid w:val="0006169B"/>
    <w:rsid w:val="00061B05"/>
    <w:rsid w:val="00063A2F"/>
    <w:rsid w:val="00064365"/>
    <w:rsid w:val="0006570D"/>
    <w:rsid w:val="0006580B"/>
    <w:rsid w:val="00065EA9"/>
    <w:rsid w:val="00066E55"/>
    <w:rsid w:val="000718ED"/>
    <w:rsid w:val="00071954"/>
    <w:rsid w:val="00071A18"/>
    <w:rsid w:val="00071C14"/>
    <w:rsid w:val="00074CDE"/>
    <w:rsid w:val="000753B8"/>
    <w:rsid w:val="000753F7"/>
    <w:rsid w:val="00075B24"/>
    <w:rsid w:val="00075BBA"/>
    <w:rsid w:val="0007752B"/>
    <w:rsid w:val="000806B6"/>
    <w:rsid w:val="00083842"/>
    <w:rsid w:val="00086941"/>
    <w:rsid w:val="000870D6"/>
    <w:rsid w:val="000874B6"/>
    <w:rsid w:val="00090382"/>
    <w:rsid w:val="000906C2"/>
    <w:rsid w:val="00094D27"/>
    <w:rsid w:val="000962E6"/>
    <w:rsid w:val="0009665D"/>
    <w:rsid w:val="00096F5C"/>
    <w:rsid w:val="0009700A"/>
    <w:rsid w:val="000975C3"/>
    <w:rsid w:val="000A0A62"/>
    <w:rsid w:val="000A26B9"/>
    <w:rsid w:val="000A5145"/>
    <w:rsid w:val="000A71A5"/>
    <w:rsid w:val="000A71CA"/>
    <w:rsid w:val="000A7784"/>
    <w:rsid w:val="000A7F29"/>
    <w:rsid w:val="000B0EA3"/>
    <w:rsid w:val="000B1822"/>
    <w:rsid w:val="000B33C0"/>
    <w:rsid w:val="000B4202"/>
    <w:rsid w:val="000B61FA"/>
    <w:rsid w:val="000B663C"/>
    <w:rsid w:val="000B6D9F"/>
    <w:rsid w:val="000B7013"/>
    <w:rsid w:val="000C09A3"/>
    <w:rsid w:val="000C0E7C"/>
    <w:rsid w:val="000C13B0"/>
    <w:rsid w:val="000C1D79"/>
    <w:rsid w:val="000C2DDE"/>
    <w:rsid w:val="000C317B"/>
    <w:rsid w:val="000C4553"/>
    <w:rsid w:val="000C6AC7"/>
    <w:rsid w:val="000D0657"/>
    <w:rsid w:val="000D2F06"/>
    <w:rsid w:val="000D3691"/>
    <w:rsid w:val="000D3A21"/>
    <w:rsid w:val="000D3C39"/>
    <w:rsid w:val="000D4581"/>
    <w:rsid w:val="000D5BF8"/>
    <w:rsid w:val="000D73EA"/>
    <w:rsid w:val="000D79C5"/>
    <w:rsid w:val="000E07B1"/>
    <w:rsid w:val="000E13F4"/>
    <w:rsid w:val="000E35D7"/>
    <w:rsid w:val="000E4823"/>
    <w:rsid w:val="000E6431"/>
    <w:rsid w:val="000E64FC"/>
    <w:rsid w:val="000E676F"/>
    <w:rsid w:val="000E6D59"/>
    <w:rsid w:val="000F0AE6"/>
    <w:rsid w:val="000F181D"/>
    <w:rsid w:val="000F19EB"/>
    <w:rsid w:val="000F1E91"/>
    <w:rsid w:val="000F43E9"/>
    <w:rsid w:val="000F46A1"/>
    <w:rsid w:val="000F4D32"/>
    <w:rsid w:val="000F6699"/>
    <w:rsid w:val="000F7357"/>
    <w:rsid w:val="000F7D68"/>
    <w:rsid w:val="00100607"/>
    <w:rsid w:val="00100AB7"/>
    <w:rsid w:val="00101683"/>
    <w:rsid w:val="00101B98"/>
    <w:rsid w:val="00102F3C"/>
    <w:rsid w:val="00104997"/>
    <w:rsid w:val="00104CBA"/>
    <w:rsid w:val="00104FEF"/>
    <w:rsid w:val="0010545D"/>
    <w:rsid w:val="00105EE9"/>
    <w:rsid w:val="0010646F"/>
    <w:rsid w:val="00107066"/>
    <w:rsid w:val="00110C75"/>
    <w:rsid w:val="001115A1"/>
    <w:rsid w:val="00111856"/>
    <w:rsid w:val="00112F87"/>
    <w:rsid w:val="0011356D"/>
    <w:rsid w:val="001148C1"/>
    <w:rsid w:val="00114F80"/>
    <w:rsid w:val="0011527D"/>
    <w:rsid w:val="001160B4"/>
    <w:rsid w:val="00116190"/>
    <w:rsid w:val="001173DD"/>
    <w:rsid w:val="001200ED"/>
    <w:rsid w:val="00123745"/>
    <w:rsid w:val="0012388A"/>
    <w:rsid w:val="001241C4"/>
    <w:rsid w:val="00124B0C"/>
    <w:rsid w:val="001264AF"/>
    <w:rsid w:val="001272D7"/>
    <w:rsid w:val="00127D0E"/>
    <w:rsid w:val="0013205F"/>
    <w:rsid w:val="00132543"/>
    <w:rsid w:val="00136331"/>
    <w:rsid w:val="00136CD0"/>
    <w:rsid w:val="00137AE2"/>
    <w:rsid w:val="00137BF1"/>
    <w:rsid w:val="0014060C"/>
    <w:rsid w:val="001414DC"/>
    <w:rsid w:val="00141AD4"/>
    <w:rsid w:val="00142242"/>
    <w:rsid w:val="0014267C"/>
    <w:rsid w:val="0014285C"/>
    <w:rsid w:val="0014580C"/>
    <w:rsid w:val="00145FF9"/>
    <w:rsid w:val="00152358"/>
    <w:rsid w:val="00152A24"/>
    <w:rsid w:val="00152D50"/>
    <w:rsid w:val="001559B2"/>
    <w:rsid w:val="00157484"/>
    <w:rsid w:val="00157717"/>
    <w:rsid w:val="00157B8F"/>
    <w:rsid w:val="001614FE"/>
    <w:rsid w:val="00161BFE"/>
    <w:rsid w:val="00162DA0"/>
    <w:rsid w:val="00163C17"/>
    <w:rsid w:val="00163F75"/>
    <w:rsid w:val="00165A43"/>
    <w:rsid w:val="001678AD"/>
    <w:rsid w:val="00167C3F"/>
    <w:rsid w:val="00170E86"/>
    <w:rsid w:val="001743DB"/>
    <w:rsid w:val="00175094"/>
    <w:rsid w:val="00175112"/>
    <w:rsid w:val="0017529C"/>
    <w:rsid w:val="00176347"/>
    <w:rsid w:val="00181367"/>
    <w:rsid w:val="00182443"/>
    <w:rsid w:val="00182E8F"/>
    <w:rsid w:val="00184D96"/>
    <w:rsid w:val="00186E9E"/>
    <w:rsid w:val="00190E2C"/>
    <w:rsid w:val="00191251"/>
    <w:rsid w:val="00191770"/>
    <w:rsid w:val="00191C5D"/>
    <w:rsid w:val="001931D4"/>
    <w:rsid w:val="001936DF"/>
    <w:rsid w:val="0019458C"/>
    <w:rsid w:val="001954C1"/>
    <w:rsid w:val="001A1051"/>
    <w:rsid w:val="001A1F82"/>
    <w:rsid w:val="001A2182"/>
    <w:rsid w:val="001A22D6"/>
    <w:rsid w:val="001A3F92"/>
    <w:rsid w:val="001A40F2"/>
    <w:rsid w:val="001A4E73"/>
    <w:rsid w:val="001A6BF6"/>
    <w:rsid w:val="001B0F34"/>
    <w:rsid w:val="001B24AB"/>
    <w:rsid w:val="001B2ECD"/>
    <w:rsid w:val="001B5561"/>
    <w:rsid w:val="001B7523"/>
    <w:rsid w:val="001B765B"/>
    <w:rsid w:val="001B7B75"/>
    <w:rsid w:val="001C0832"/>
    <w:rsid w:val="001C0BE2"/>
    <w:rsid w:val="001C0DCA"/>
    <w:rsid w:val="001C1659"/>
    <w:rsid w:val="001C356F"/>
    <w:rsid w:val="001C35CD"/>
    <w:rsid w:val="001C41CD"/>
    <w:rsid w:val="001C6875"/>
    <w:rsid w:val="001D1DD1"/>
    <w:rsid w:val="001D1ECC"/>
    <w:rsid w:val="001D21AC"/>
    <w:rsid w:val="001D3C5E"/>
    <w:rsid w:val="001D4782"/>
    <w:rsid w:val="001D4A87"/>
    <w:rsid w:val="001D4C6E"/>
    <w:rsid w:val="001D5CCE"/>
    <w:rsid w:val="001D63B6"/>
    <w:rsid w:val="001D797F"/>
    <w:rsid w:val="001D7DC0"/>
    <w:rsid w:val="001E0266"/>
    <w:rsid w:val="001E0BD2"/>
    <w:rsid w:val="001E17AE"/>
    <w:rsid w:val="001E1A2C"/>
    <w:rsid w:val="001E2701"/>
    <w:rsid w:val="001E3B5E"/>
    <w:rsid w:val="001E5E24"/>
    <w:rsid w:val="001E60A1"/>
    <w:rsid w:val="001E6B0C"/>
    <w:rsid w:val="001E6C8D"/>
    <w:rsid w:val="001F1600"/>
    <w:rsid w:val="001F24FB"/>
    <w:rsid w:val="001F2C24"/>
    <w:rsid w:val="001F2FE0"/>
    <w:rsid w:val="001F30A0"/>
    <w:rsid w:val="001F4B64"/>
    <w:rsid w:val="001F4C82"/>
    <w:rsid w:val="002010F7"/>
    <w:rsid w:val="00201E70"/>
    <w:rsid w:val="00202382"/>
    <w:rsid w:val="0020332B"/>
    <w:rsid w:val="00203D0E"/>
    <w:rsid w:val="002045AC"/>
    <w:rsid w:val="00204C0C"/>
    <w:rsid w:val="00206E8C"/>
    <w:rsid w:val="002071F3"/>
    <w:rsid w:val="0021312D"/>
    <w:rsid w:val="00213335"/>
    <w:rsid w:val="0021340C"/>
    <w:rsid w:val="00213823"/>
    <w:rsid w:val="002139B3"/>
    <w:rsid w:val="00214422"/>
    <w:rsid w:val="002159A5"/>
    <w:rsid w:val="002160BE"/>
    <w:rsid w:val="0021646E"/>
    <w:rsid w:val="0022125A"/>
    <w:rsid w:val="00224AB6"/>
    <w:rsid w:val="002263AB"/>
    <w:rsid w:val="002264E7"/>
    <w:rsid w:val="00226C45"/>
    <w:rsid w:val="00227396"/>
    <w:rsid w:val="00231DAD"/>
    <w:rsid w:val="00232309"/>
    <w:rsid w:val="002343BB"/>
    <w:rsid w:val="00234DDF"/>
    <w:rsid w:val="00240111"/>
    <w:rsid w:val="002416CF"/>
    <w:rsid w:val="002419D6"/>
    <w:rsid w:val="00243F1F"/>
    <w:rsid w:val="002456FA"/>
    <w:rsid w:val="00245D12"/>
    <w:rsid w:val="00245F57"/>
    <w:rsid w:val="00246FF0"/>
    <w:rsid w:val="0024747E"/>
    <w:rsid w:val="00247538"/>
    <w:rsid w:val="00247AC3"/>
    <w:rsid w:val="00247CFD"/>
    <w:rsid w:val="0025042B"/>
    <w:rsid w:val="00250622"/>
    <w:rsid w:val="00252704"/>
    <w:rsid w:val="002536FC"/>
    <w:rsid w:val="002539B0"/>
    <w:rsid w:val="0025459C"/>
    <w:rsid w:val="00254EFE"/>
    <w:rsid w:val="0025650E"/>
    <w:rsid w:val="00256B41"/>
    <w:rsid w:val="00257760"/>
    <w:rsid w:val="00260412"/>
    <w:rsid w:val="00261BFD"/>
    <w:rsid w:val="00261E7C"/>
    <w:rsid w:val="00263B9E"/>
    <w:rsid w:val="00264161"/>
    <w:rsid w:val="002649BA"/>
    <w:rsid w:val="00264D84"/>
    <w:rsid w:val="00265047"/>
    <w:rsid w:val="00265143"/>
    <w:rsid w:val="00266030"/>
    <w:rsid w:val="00266BD8"/>
    <w:rsid w:val="00266DA8"/>
    <w:rsid w:val="00270507"/>
    <w:rsid w:val="002711A7"/>
    <w:rsid w:val="00271656"/>
    <w:rsid w:val="002717E9"/>
    <w:rsid w:val="00271D84"/>
    <w:rsid w:val="0027378A"/>
    <w:rsid w:val="00273EF4"/>
    <w:rsid w:val="00275463"/>
    <w:rsid w:val="00276BEE"/>
    <w:rsid w:val="00276CEE"/>
    <w:rsid w:val="00282443"/>
    <w:rsid w:val="00285571"/>
    <w:rsid w:val="00285C89"/>
    <w:rsid w:val="002861E6"/>
    <w:rsid w:val="0029099A"/>
    <w:rsid w:val="00291BC7"/>
    <w:rsid w:val="0029378D"/>
    <w:rsid w:val="002941B4"/>
    <w:rsid w:val="002949FA"/>
    <w:rsid w:val="00295AB6"/>
    <w:rsid w:val="00297684"/>
    <w:rsid w:val="002A03C2"/>
    <w:rsid w:val="002A1163"/>
    <w:rsid w:val="002A323E"/>
    <w:rsid w:val="002A36E3"/>
    <w:rsid w:val="002A3DCC"/>
    <w:rsid w:val="002A4513"/>
    <w:rsid w:val="002A46D4"/>
    <w:rsid w:val="002A7E69"/>
    <w:rsid w:val="002B00A6"/>
    <w:rsid w:val="002B2ACF"/>
    <w:rsid w:val="002B4A8C"/>
    <w:rsid w:val="002C19A0"/>
    <w:rsid w:val="002C1D51"/>
    <w:rsid w:val="002C2055"/>
    <w:rsid w:val="002C2944"/>
    <w:rsid w:val="002C29CF"/>
    <w:rsid w:val="002C3B8D"/>
    <w:rsid w:val="002C4F6D"/>
    <w:rsid w:val="002C6B77"/>
    <w:rsid w:val="002C7A96"/>
    <w:rsid w:val="002D05A7"/>
    <w:rsid w:val="002D09D1"/>
    <w:rsid w:val="002D0DDA"/>
    <w:rsid w:val="002D1979"/>
    <w:rsid w:val="002D1F10"/>
    <w:rsid w:val="002D3391"/>
    <w:rsid w:val="002D49EB"/>
    <w:rsid w:val="002D4B28"/>
    <w:rsid w:val="002D4C3E"/>
    <w:rsid w:val="002D4CBC"/>
    <w:rsid w:val="002D5FE6"/>
    <w:rsid w:val="002D71C4"/>
    <w:rsid w:val="002D7BC3"/>
    <w:rsid w:val="002E0E01"/>
    <w:rsid w:val="002E1740"/>
    <w:rsid w:val="002E536E"/>
    <w:rsid w:val="002E58E9"/>
    <w:rsid w:val="002E6178"/>
    <w:rsid w:val="002E74EE"/>
    <w:rsid w:val="002E7825"/>
    <w:rsid w:val="002F0909"/>
    <w:rsid w:val="002F158E"/>
    <w:rsid w:val="002F1594"/>
    <w:rsid w:val="002F1B94"/>
    <w:rsid w:val="002F22FB"/>
    <w:rsid w:val="002F2991"/>
    <w:rsid w:val="002F3141"/>
    <w:rsid w:val="002F5955"/>
    <w:rsid w:val="002F6E9B"/>
    <w:rsid w:val="002F77DD"/>
    <w:rsid w:val="002F787D"/>
    <w:rsid w:val="002F7E75"/>
    <w:rsid w:val="00302287"/>
    <w:rsid w:val="00302E09"/>
    <w:rsid w:val="003032EA"/>
    <w:rsid w:val="00303C42"/>
    <w:rsid w:val="003044D5"/>
    <w:rsid w:val="003050B1"/>
    <w:rsid w:val="0030572F"/>
    <w:rsid w:val="00305FB6"/>
    <w:rsid w:val="0031137B"/>
    <w:rsid w:val="00312BCD"/>
    <w:rsid w:val="003137DC"/>
    <w:rsid w:val="003140A5"/>
    <w:rsid w:val="00314F85"/>
    <w:rsid w:val="003157CE"/>
    <w:rsid w:val="003162F5"/>
    <w:rsid w:val="003211E6"/>
    <w:rsid w:val="00322DEC"/>
    <w:rsid w:val="00322E09"/>
    <w:rsid w:val="003232B6"/>
    <w:rsid w:val="00323552"/>
    <w:rsid w:val="00323A30"/>
    <w:rsid w:val="00324021"/>
    <w:rsid w:val="0032447B"/>
    <w:rsid w:val="003275A1"/>
    <w:rsid w:val="00327831"/>
    <w:rsid w:val="00330F5C"/>
    <w:rsid w:val="003330CD"/>
    <w:rsid w:val="00336180"/>
    <w:rsid w:val="00336940"/>
    <w:rsid w:val="0033773E"/>
    <w:rsid w:val="0034221F"/>
    <w:rsid w:val="003447B2"/>
    <w:rsid w:val="00346632"/>
    <w:rsid w:val="003468E9"/>
    <w:rsid w:val="00347D1A"/>
    <w:rsid w:val="003503BA"/>
    <w:rsid w:val="00351D4E"/>
    <w:rsid w:val="003534DA"/>
    <w:rsid w:val="0035408E"/>
    <w:rsid w:val="0035625A"/>
    <w:rsid w:val="003562E5"/>
    <w:rsid w:val="00356A24"/>
    <w:rsid w:val="00356ECA"/>
    <w:rsid w:val="00357EEB"/>
    <w:rsid w:val="00357F4B"/>
    <w:rsid w:val="003616F2"/>
    <w:rsid w:val="00363239"/>
    <w:rsid w:val="00363C1B"/>
    <w:rsid w:val="00366019"/>
    <w:rsid w:val="003670BE"/>
    <w:rsid w:val="0036798D"/>
    <w:rsid w:val="00371EF0"/>
    <w:rsid w:val="00372568"/>
    <w:rsid w:val="003728EF"/>
    <w:rsid w:val="003740F9"/>
    <w:rsid w:val="00374D71"/>
    <w:rsid w:val="00380D77"/>
    <w:rsid w:val="00384906"/>
    <w:rsid w:val="00384DDF"/>
    <w:rsid w:val="00385AC2"/>
    <w:rsid w:val="00386CF4"/>
    <w:rsid w:val="003901AC"/>
    <w:rsid w:val="00390325"/>
    <w:rsid w:val="0039040A"/>
    <w:rsid w:val="00390CE8"/>
    <w:rsid w:val="003932A9"/>
    <w:rsid w:val="00393432"/>
    <w:rsid w:val="003943E1"/>
    <w:rsid w:val="003956E4"/>
    <w:rsid w:val="00397775"/>
    <w:rsid w:val="003A22B8"/>
    <w:rsid w:val="003A4135"/>
    <w:rsid w:val="003A5588"/>
    <w:rsid w:val="003A5C77"/>
    <w:rsid w:val="003A63B3"/>
    <w:rsid w:val="003A7932"/>
    <w:rsid w:val="003B01B7"/>
    <w:rsid w:val="003B3E77"/>
    <w:rsid w:val="003B4294"/>
    <w:rsid w:val="003B6220"/>
    <w:rsid w:val="003B7921"/>
    <w:rsid w:val="003B7943"/>
    <w:rsid w:val="003C0421"/>
    <w:rsid w:val="003C0FF9"/>
    <w:rsid w:val="003C345C"/>
    <w:rsid w:val="003C44A6"/>
    <w:rsid w:val="003C4855"/>
    <w:rsid w:val="003D022C"/>
    <w:rsid w:val="003D19EA"/>
    <w:rsid w:val="003D1C5C"/>
    <w:rsid w:val="003D28E5"/>
    <w:rsid w:val="003D2C9A"/>
    <w:rsid w:val="003D3AA9"/>
    <w:rsid w:val="003D5351"/>
    <w:rsid w:val="003D6678"/>
    <w:rsid w:val="003D6FE6"/>
    <w:rsid w:val="003E00B6"/>
    <w:rsid w:val="003E1943"/>
    <w:rsid w:val="003E294B"/>
    <w:rsid w:val="003E36C1"/>
    <w:rsid w:val="003E471E"/>
    <w:rsid w:val="003E535C"/>
    <w:rsid w:val="003E694B"/>
    <w:rsid w:val="003E6FBC"/>
    <w:rsid w:val="003E712E"/>
    <w:rsid w:val="003E7C2F"/>
    <w:rsid w:val="003E7CDD"/>
    <w:rsid w:val="003F10A3"/>
    <w:rsid w:val="003F1926"/>
    <w:rsid w:val="003F2A7B"/>
    <w:rsid w:val="003F3DF9"/>
    <w:rsid w:val="003F4EDF"/>
    <w:rsid w:val="003F5074"/>
    <w:rsid w:val="003F6B4B"/>
    <w:rsid w:val="003F6BDB"/>
    <w:rsid w:val="003F78FC"/>
    <w:rsid w:val="0040077C"/>
    <w:rsid w:val="00401A97"/>
    <w:rsid w:val="004032EE"/>
    <w:rsid w:val="00403926"/>
    <w:rsid w:val="004052DE"/>
    <w:rsid w:val="00405660"/>
    <w:rsid w:val="004056BF"/>
    <w:rsid w:val="00405BB2"/>
    <w:rsid w:val="00406168"/>
    <w:rsid w:val="0040724E"/>
    <w:rsid w:val="004079EB"/>
    <w:rsid w:val="00410532"/>
    <w:rsid w:val="0041097A"/>
    <w:rsid w:val="0041187D"/>
    <w:rsid w:val="00412CA4"/>
    <w:rsid w:val="004147AB"/>
    <w:rsid w:val="004148D2"/>
    <w:rsid w:val="00414BFF"/>
    <w:rsid w:val="0041546B"/>
    <w:rsid w:val="004162CC"/>
    <w:rsid w:val="00416472"/>
    <w:rsid w:val="0041750B"/>
    <w:rsid w:val="00417C87"/>
    <w:rsid w:val="00422814"/>
    <w:rsid w:val="004236D4"/>
    <w:rsid w:val="004261C7"/>
    <w:rsid w:val="00430088"/>
    <w:rsid w:val="00432936"/>
    <w:rsid w:val="00433FFA"/>
    <w:rsid w:val="00434293"/>
    <w:rsid w:val="00434CBB"/>
    <w:rsid w:val="0043701A"/>
    <w:rsid w:val="00437182"/>
    <w:rsid w:val="00437531"/>
    <w:rsid w:val="004376F0"/>
    <w:rsid w:val="00437A6C"/>
    <w:rsid w:val="004401D8"/>
    <w:rsid w:val="0044065F"/>
    <w:rsid w:val="00440B41"/>
    <w:rsid w:val="00441FE2"/>
    <w:rsid w:val="00443380"/>
    <w:rsid w:val="00444F26"/>
    <w:rsid w:val="00446D81"/>
    <w:rsid w:val="004503CD"/>
    <w:rsid w:val="00450F36"/>
    <w:rsid w:val="00451DD9"/>
    <w:rsid w:val="00452832"/>
    <w:rsid w:val="0045523C"/>
    <w:rsid w:val="00457330"/>
    <w:rsid w:val="00460756"/>
    <w:rsid w:val="0046097F"/>
    <w:rsid w:val="00461E9C"/>
    <w:rsid w:val="00462084"/>
    <w:rsid w:val="004644FE"/>
    <w:rsid w:val="00464E81"/>
    <w:rsid w:val="00465D81"/>
    <w:rsid w:val="004678E4"/>
    <w:rsid w:val="00467C4E"/>
    <w:rsid w:val="004703E5"/>
    <w:rsid w:val="00470DB5"/>
    <w:rsid w:val="00471226"/>
    <w:rsid w:val="00471F0A"/>
    <w:rsid w:val="00473225"/>
    <w:rsid w:val="00474107"/>
    <w:rsid w:val="004748F8"/>
    <w:rsid w:val="00474A6E"/>
    <w:rsid w:val="00475EDC"/>
    <w:rsid w:val="00476620"/>
    <w:rsid w:val="00477712"/>
    <w:rsid w:val="00477962"/>
    <w:rsid w:val="00477ABF"/>
    <w:rsid w:val="00477FE2"/>
    <w:rsid w:val="004805FB"/>
    <w:rsid w:val="00481FB3"/>
    <w:rsid w:val="0048370B"/>
    <w:rsid w:val="00485152"/>
    <w:rsid w:val="00487E6D"/>
    <w:rsid w:val="00491CB0"/>
    <w:rsid w:val="004920D1"/>
    <w:rsid w:val="0049267D"/>
    <w:rsid w:val="00492A3E"/>
    <w:rsid w:val="00493B2C"/>
    <w:rsid w:val="00493BB0"/>
    <w:rsid w:val="004949AA"/>
    <w:rsid w:val="00494BC0"/>
    <w:rsid w:val="00494BC2"/>
    <w:rsid w:val="004A0490"/>
    <w:rsid w:val="004A1D02"/>
    <w:rsid w:val="004A27E6"/>
    <w:rsid w:val="004A2D4A"/>
    <w:rsid w:val="004A4282"/>
    <w:rsid w:val="004A4E64"/>
    <w:rsid w:val="004A75F5"/>
    <w:rsid w:val="004A7785"/>
    <w:rsid w:val="004B1467"/>
    <w:rsid w:val="004B40E4"/>
    <w:rsid w:val="004B41B1"/>
    <w:rsid w:val="004B47E5"/>
    <w:rsid w:val="004B7A19"/>
    <w:rsid w:val="004B7ACD"/>
    <w:rsid w:val="004C2786"/>
    <w:rsid w:val="004C5ED9"/>
    <w:rsid w:val="004C5F94"/>
    <w:rsid w:val="004C762B"/>
    <w:rsid w:val="004C7D51"/>
    <w:rsid w:val="004D03C9"/>
    <w:rsid w:val="004D1680"/>
    <w:rsid w:val="004D181B"/>
    <w:rsid w:val="004D2B9F"/>
    <w:rsid w:val="004D2D67"/>
    <w:rsid w:val="004D367A"/>
    <w:rsid w:val="004D4530"/>
    <w:rsid w:val="004D4CF0"/>
    <w:rsid w:val="004D66C0"/>
    <w:rsid w:val="004D7462"/>
    <w:rsid w:val="004D7863"/>
    <w:rsid w:val="004D7BD7"/>
    <w:rsid w:val="004E09AD"/>
    <w:rsid w:val="004E0DCD"/>
    <w:rsid w:val="004E25E1"/>
    <w:rsid w:val="004E4DA6"/>
    <w:rsid w:val="004E7CC0"/>
    <w:rsid w:val="004F07A7"/>
    <w:rsid w:val="004F28BE"/>
    <w:rsid w:val="004F2C46"/>
    <w:rsid w:val="004F43D6"/>
    <w:rsid w:val="004F4A31"/>
    <w:rsid w:val="00500AFF"/>
    <w:rsid w:val="00501D60"/>
    <w:rsid w:val="00502119"/>
    <w:rsid w:val="00502B13"/>
    <w:rsid w:val="00506923"/>
    <w:rsid w:val="00507143"/>
    <w:rsid w:val="0050727C"/>
    <w:rsid w:val="00510AFA"/>
    <w:rsid w:val="00510FA2"/>
    <w:rsid w:val="0051164A"/>
    <w:rsid w:val="005124BB"/>
    <w:rsid w:val="005125FA"/>
    <w:rsid w:val="0051347C"/>
    <w:rsid w:val="005159AD"/>
    <w:rsid w:val="005160D6"/>
    <w:rsid w:val="00516702"/>
    <w:rsid w:val="005202F1"/>
    <w:rsid w:val="0052031C"/>
    <w:rsid w:val="00520387"/>
    <w:rsid w:val="005207C2"/>
    <w:rsid w:val="00521445"/>
    <w:rsid w:val="00521A08"/>
    <w:rsid w:val="00521D30"/>
    <w:rsid w:val="005221CB"/>
    <w:rsid w:val="00522B69"/>
    <w:rsid w:val="005239FD"/>
    <w:rsid w:val="0052640D"/>
    <w:rsid w:val="00526D1A"/>
    <w:rsid w:val="00526DD5"/>
    <w:rsid w:val="00527ECB"/>
    <w:rsid w:val="00531326"/>
    <w:rsid w:val="00532A46"/>
    <w:rsid w:val="00532AE6"/>
    <w:rsid w:val="0053354D"/>
    <w:rsid w:val="005342A0"/>
    <w:rsid w:val="00541537"/>
    <w:rsid w:val="00541C50"/>
    <w:rsid w:val="005430F5"/>
    <w:rsid w:val="005431DD"/>
    <w:rsid w:val="005457C5"/>
    <w:rsid w:val="00546028"/>
    <w:rsid w:val="0054659C"/>
    <w:rsid w:val="005531F0"/>
    <w:rsid w:val="00553A73"/>
    <w:rsid w:val="005549BB"/>
    <w:rsid w:val="005560CF"/>
    <w:rsid w:val="00561675"/>
    <w:rsid w:val="0056251F"/>
    <w:rsid w:val="00562DD4"/>
    <w:rsid w:val="00564A80"/>
    <w:rsid w:val="00564DA1"/>
    <w:rsid w:val="00565680"/>
    <w:rsid w:val="00565DF4"/>
    <w:rsid w:val="0056630E"/>
    <w:rsid w:val="0056643B"/>
    <w:rsid w:val="00566E41"/>
    <w:rsid w:val="0057238F"/>
    <w:rsid w:val="0057690B"/>
    <w:rsid w:val="0057714B"/>
    <w:rsid w:val="0057759C"/>
    <w:rsid w:val="005803AC"/>
    <w:rsid w:val="00580EC9"/>
    <w:rsid w:val="00581737"/>
    <w:rsid w:val="00582EBA"/>
    <w:rsid w:val="00585444"/>
    <w:rsid w:val="005854CD"/>
    <w:rsid w:val="00585927"/>
    <w:rsid w:val="005865AF"/>
    <w:rsid w:val="00590BB5"/>
    <w:rsid w:val="0059104F"/>
    <w:rsid w:val="005934CB"/>
    <w:rsid w:val="005936A6"/>
    <w:rsid w:val="005945E2"/>
    <w:rsid w:val="005957D0"/>
    <w:rsid w:val="005959F4"/>
    <w:rsid w:val="0059643F"/>
    <w:rsid w:val="005965EA"/>
    <w:rsid w:val="00596A3E"/>
    <w:rsid w:val="00597937"/>
    <w:rsid w:val="005979D2"/>
    <w:rsid w:val="005A00D9"/>
    <w:rsid w:val="005A07D2"/>
    <w:rsid w:val="005A2C14"/>
    <w:rsid w:val="005A438F"/>
    <w:rsid w:val="005A468F"/>
    <w:rsid w:val="005A46EE"/>
    <w:rsid w:val="005A642C"/>
    <w:rsid w:val="005A7EF0"/>
    <w:rsid w:val="005B06C5"/>
    <w:rsid w:val="005B2383"/>
    <w:rsid w:val="005B37E5"/>
    <w:rsid w:val="005B3FED"/>
    <w:rsid w:val="005B400A"/>
    <w:rsid w:val="005B4026"/>
    <w:rsid w:val="005B464A"/>
    <w:rsid w:val="005B50D5"/>
    <w:rsid w:val="005B5B42"/>
    <w:rsid w:val="005B7DFD"/>
    <w:rsid w:val="005C1993"/>
    <w:rsid w:val="005C4FDF"/>
    <w:rsid w:val="005C50D7"/>
    <w:rsid w:val="005C6687"/>
    <w:rsid w:val="005D1419"/>
    <w:rsid w:val="005D25DA"/>
    <w:rsid w:val="005D2965"/>
    <w:rsid w:val="005D5972"/>
    <w:rsid w:val="005D66C7"/>
    <w:rsid w:val="005D748A"/>
    <w:rsid w:val="005D76A9"/>
    <w:rsid w:val="005E0767"/>
    <w:rsid w:val="005E2908"/>
    <w:rsid w:val="005E2B00"/>
    <w:rsid w:val="005E38FA"/>
    <w:rsid w:val="005E42C2"/>
    <w:rsid w:val="005E4EEF"/>
    <w:rsid w:val="005E7709"/>
    <w:rsid w:val="005E7D95"/>
    <w:rsid w:val="005F07A9"/>
    <w:rsid w:val="005F64C8"/>
    <w:rsid w:val="005F74B4"/>
    <w:rsid w:val="00600088"/>
    <w:rsid w:val="00601C4A"/>
    <w:rsid w:val="00602874"/>
    <w:rsid w:val="006030DC"/>
    <w:rsid w:val="006034C5"/>
    <w:rsid w:val="00604BA5"/>
    <w:rsid w:val="00604C16"/>
    <w:rsid w:val="006055BF"/>
    <w:rsid w:val="00605D33"/>
    <w:rsid w:val="0060626D"/>
    <w:rsid w:val="00607167"/>
    <w:rsid w:val="00607E78"/>
    <w:rsid w:val="00610450"/>
    <w:rsid w:val="006104E8"/>
    <w:rsid w:val="00612097"/>
    <w:rsid w:val="0061229E"/>
    <w:rsid w:val="006165F1"/>
    <w:rsid w:val="00617B88"/>
    <w:rsid w:val="006203D4"/>
    <w:rsid w:val="006207D9"/>
    <w:rsid w:val="00622A07"/>
    <w:rsid w:val="006244B5"/>
    <w:rsid w:val="00625D91"/>
    <w:rsid w:val="006266B1"/>
    <w:rsid w:val="00626BA5"/>
    <w:rsid w:val="00627787"/>
    <w:rsid w:val="00627AC4"/>
    <w:rsid w:val="00627EBD"/>
    <w:rsid w:val="00630E2D"/>
    <w:rsid w:val="0063277F"/>
    <w:rsid w:val="006328F0"/>
    <w:rsid w:val="0063408B"/>
    <w:rsid w:val="006341EC"/>
    <w:rsid w:val="006357D4"/>
    <w:rsid w:val="00636E1B"/>
    <w:rsid w:val="00637F53"/>
    <w:rsid w:val="00637F96"/>
    <w:rsid w:val="00640AD4"/>
    <w:rsid w:val="006416BF"/>
    <w:rsid w:val="00641D5E"/>
    <w:rsid w:val="00645E83"/>
    <w:rsid w:val="00646304"/>
    <w:rsid w:val="00646948"/>
    <w:rsid w:val="00650886"/>
    <w:rsid w:val="00650F62"/>
    <w:rsid w:val="00651B1D"/>
    <w:rsid w:val="006536D1"/>
    <w:rsid w:val="00654EA2"/>
    <w:rsid w:val="00656B75"/>
    <w:rsid w:val="006577A2"/>
    <w:rsid w:val="00660D52"/>
    <w:rsid w:val="00660D9B"/>
    <w:rsid w:val="006639A2"/>
    <w:rsid w:val="0066604C"/>
    <w:rsid w:val="00666A25"/>
    <w:rsid w:val="00671377"/>
    <w:rsid w:val="006722DA"/>
    <w:rsid w:val="0067269D"/>
    <w:rsid w:val="00672B8B"/>
    <w:rsid w:val="00674CDD"/>
    <w:rsid w:val="00675FEF"/>
    <w:rsid w:val="00683E7B"/>
    <w:rsid w:val="00684A36"/>
    <w:rsid w:val="00685BE0"/>
    <w:rsid w:val="006866F4"/>
    <w:rsid w:val="00686BC2"/>
    <w:rsid w:val="00687A41"/>
    <w:rsid w:val="0069078B"/>
    <w:rsid w:val="00690E48"/>
    <w:rsid w:val="00690F46"/>
    <w:rsid w:val="00693A09"/>
    <w:rsid w:val="00693BED"/>
    <w:rsid w:val="006944E0"/>
    <w:rsid w:val="006949A0"/>
    <w:rsid w:val="00695551"/>
    <w:rsid w:val="006956BC"/>
    <w:rsid w:val="0069689A"/>
    <w:rsid w:val="00697F35"/>
    <w:rsid w:val="006A0B32"/>
    <w:rsid w:val="006A1DE8"/>
    <w:rsid w:val="006A24CA"/>
    <w:rsid w:val="006A3102"/>
    <w:rsid w:val="006A45E2"/>
    <w:rsid w:val="006A4AD9"/>
    <w:rsid w:val="006A4CC7"/>
    <w:rsid w:val="006A4DC0"/>
    <w:rsid w:val="006A5660"/>
    <w:rsid w:val="006A5FEC"/>
    <w:rsid w:val="006A64B8"/>
    <w:rsid w:val="006A7483"/>
    <w:rsid w:val="006A77B6"/>
    <w:rsid w:val="006A7BFA"/>
    <w:rsid w:val="006B1438"/>
    <w:rsid w:val="006B2EDE"/>
    <w:rsid w:val="006B2FCE"/>
    <w:rsid w:val="006B3776"/>
    <w:rsid w:val="006B4309"/>
    <w:rsid w:val="006B71C8"/>
    <w:rsid w:val="006B72E7"/>
    <w:rsid w:val="006C2E39"/>
    <w:rsid w:val="006C365C"/>
    <w:rsid w:val="006C45A4"/>
    <w:rsid w:val="006C4C9F"/>
    <w:rsid w:val="006C7291"/>
    <w:rsid w:val="006D4609"/>
    <w:rsid w:val="006D58A3"/>
    <w:rsid w:val="006D5D58"/>
    <w:rsid w:val="006D7BC8"/>
    <w:rsid w:val="006E1199"/>
    <w:rsid w:val="006E1313"/>
    <w:rsid w:val="006E2A48"/>
    <w:rsid w:val="006E45B0"/>
    <w:rsid w:val="006E4A13"/>
    <w:rsid w:val="006E4E00"/>
    <w:rsid w:val="006E558D"/>
    <w:rsid w:val="006E5E4B"/>
    <w:rsid w:val="006E6BA9"/>
    <w:rsid w:val="006E6BE3"/>
    <w:rsid w:val="006E6D77"/>
    <w:rsid w:val="006E73DF"/>
    <w:rsid w:val="006E73E4"/>
    <w:rsid w:val="006F063C"/>
    <w:rsid w:val="006F0C85"/>
    <w:rsid w:val="006F107E"/>
    <w:rsid w:val="006F178E"/>
    <w:rsid w:val="006F35E7"/>
    <w:rsid w:val="006F3867"/>
    <w:rsid w:val="006F5368"/>
    <w:rsid w:val="0070076B"/>
    <w:rsid w:val="00701882"/>
    <w:rsid w:val="00703FE5"/>
    <w:rsid w:val="007042EB"/>
    <w:rsid w:val="00705FDC"/>
    <w:rsid w:val="00710B97"/>
    <w:rsid w:val="0071188F"/>
    <w:rsid w:val="00714CE9"/>
    <w:rsid w:val="007161EB"/>
    <w:rsid w:val="00716958"/>
    <w:rsid w:val="00717367"/>
    <w:rsid w:val="00720148"/>
    <w:rsid w:val="007220F7"/>
    <w:rsid w:val="0072269D"/>
    <w:rsid w:val="00723673"/>
    <w:rsid w:val="0072503F"/>
    <w:rsid w:val="007260C1"/>
    <w:rsid w:val="00726EA5"/>
    <w:rsid w:val="00727901"/>
    <w:rsid w:val="007308E7"/>
    <w:rsid w:val="007320FA"/>
    <w:rsid w:val="00732158"/>
    <w:rsid w:val="00736DB5"/>
    <w:rsid w:val="00741E4B"/>
    <w:rsid w:val="007421A9"/>
    <w:rsid w:val="0074312E"/>
    <w:rsid w:val="0074342B"/>
    <w:rsid w:val="00744F69"/>
    <w:rsid w:val="00745902"/>
    <w:rsid w:val="00745AFE"/>
    <w:rsid w:val="00745CBE"/>
    <w:rsid w:val="0074770C"/>
    <w:rsid w:val="0075040C"/>
    <w:rsid w:val="00751868"/>
    <w:rsid w:val="00752A54"/>
    <w:rsid w:val="00753413"/>
    <w:rsid w:val="007534B8"/>
    <w:rsid w:val="00755D06"/>
    <w:rsid w:val="00755F22"/>
    <w:rsid w:val="00757C13"/>
    <w:rsid w:val="00760349"/>
    <w:rsid w:val="0076084F"/>
    <w:rsid w:val="00761A84"/>
    <w:rsid w:val="0076330C"/>
    <w:rsid w:val="00764DCB"/>
    <w:rsid w:val="00765DF1"/>
    <w:rsid w:val="00766DA8"/>
    <w:rsid w:val="00766FA7"/>
    <w:rsid w:val="00767695"/>
    <w:rsid w:val="00773293"/>
    <w:rsid w:val="00773D2F"/>
    <w:rsid w:val="00776780"/>
    <w:rsid w:val="00777906"/>
    <w:rsid w:val="00777C91"/>
    <w:rsid w:val="007808C6"/>
    <w:rsid w:val="0078222D"/>
    <w:rsid w:val="00784403"/>
    <w:rsid w:val="00784FDD"/>
    <w:rsid w:val="00786C7B"/>
    <w:rsid w:val="00787279"/>
    <w:rsid w:val="00787BBA"/>
    <w:rsid w:val="007902D9"/>
    <w:rsid w:val="00790F79"/>
    <w:rsid w:val="00790F90"/>
    <w:rsid w:val="00792DF0"/>
    <w:rsid w:val="007935C6"/>
    <w:rsid w:val="00797325"/>
    <w:rsid w:val="007976CE"/>
    <w:rsid w:val="007A0230"/>
    <w:rsid w:val="007A0648"/>
    <w:rsid w:val="007A0675"/>
    <w:rsid w:val="007A12B9"/>
    <w:rsid w:val="007A379A"/>
    <w:rsid w:val="007A4977"/>
    <w:rsid w:val="007B2C2F"/>
    <w:rsid w:val="007B41A0"/>
    <w:rsid w:val="007B4D6C"/>
    <w:rsid w:val="007B4E57"/>
    <w:rsid w:val="007B6D2F"/>
    <w:rsid w:val="007B6DE8"/>
    <w:rsid w:val="007B6DF7"/>
    <w:rsid w:val="007B7464"/>
    <w:rsid w:val="007B7B02"/>
    <w:rsid w:val="007C0ADB"/>
    <w:rsid w:val="007C0E69"/>
    <w:rsid w:val="007C1555"/>
    <w:rsid w:val="007C1B60"/>
    <w:rsid w:val="007C1BC9"/>
    <w:rsid w:val="007C2E7A"/>
    <w:rsid w:val="007C3B3A"/>
    <w:rsid w:val="007C3C93"/>
    <w:rsid w:val="007C42A3"/>
    <w:rsid w:val="007C5974"/>
    <w:rsid w:val="007C7E98"/>
    <w:rsid w:val="007D0729"/>
    <w:rsid w:val="007D19C0"/>
    <w:rsid w:val="007D27DB"/>
    <w:rsid w:val="007D3559"/>
    <w:rsid w:val="007D3F41"/>
    <w:rsid w:val="007D67C2"/>
    <w:rsid w:val="007E01D7"/>
    <w:rsid w:val="007E05A3"/>
    <w:rsid w:val="007E0A35"/>
    <w:rsid w:val="007E28D4"/>
    <w:rsid w:val="007E4367"/>
    <w:rsid w:val="007E5147"/>
    <w:rsid w:val="007E667C"/>
    <w:rsid w:val="007E686C"/>
    <w:rsid w:val="007E71DB"/>
    <w:rsid w:val="007E7268"/>
    <w:rsid w:val="007E787C"/>
    <w:rsid w:val="007F02A8"/>
    <w:rsid w:val="007F14CD"/>
    <w:rsid w:val="007F1509"/>
    <w:rsid w:val="007F3A28"/>
    <w:rsid w:val="007F56C2"/>
    <w:rsid w:val="007F5996"/>
    <w:rsid w:val="007F6600"/>
    <w:rsid w:val="00801F3F"/>
    <w:rsid w:val="008031AB"/>
    <w:rsid w:val="00804530"/>
    <w:rsid w:val="008065CC"/>
    <w:rsid w:val="00806CFA"/>
    <w:rsid w:val="00807254"/>
    <w:rsid w:val="008108D5"/>
    <w:rsid w:val="00810E57"/>
    <w:rsid w:val="00811D2E"/>
    <w:rsid w:val="00811E6F"/>
    <w:rsid w:val="008121E5"/>
    <w:rsid w:val="00812D3B"/>
    <w:rsid w:val="00813DC0"/>
    <w:rsid w:val="00814E6E"/>
    <w:rsid w:val="00815399"/>
    <w:rsid w:val="0081547C"/>
    <w:rsid w:val="008178F6"/>
    <w:rsid w:val="0082095C"/>
    <w:rsid w:val="008215B5"/>
    <w:rsid w:val="00822AA0"/>
    <w:rsid w:val="00823AF0"/>
    <w:rsid w:val="00823EFD"/>
    <w:rsid w:val="0082646D"/>
    <w:rsid w:val="00827AE5"/>
    <w:rsid w:val="0083082B"/>
    <w:rsid w:val="00830D21"/>
    <w:rsid w:val="008314D4"/>
    <w:rsid w:val="00831914"/>
    <w:rsid w:val="008334D2"/>
    <w:rsid w:val="0083382B"/>
    <w:rsid w:val="00833848"/>
    <w:rsid w:val="0083486E"/>
    <w:rsid w:val="00834BEF"/>
    <w:rsid w:val="0083603F"/>
    <w:rsid w:val="00837E11"/>
    <w:rsid w:val="008408F4"/>
    <w:rsid w:val="00841624"/>
    <w:rsid w:val="0084368D"/>
    <w:rsid w:val="00844333"/>
    <w:rsid w:val="00845D0E"/>
    <w:rsid w:val="00846A05"/>
    <w:rsid w:val="008471A6"/>
    <w:rsid w:val="00847764"/>
    <w:rsid w:val="00847965"/>
    <w:rsid w:val="00847A10"/>
    <w:rsid w:val="00847E3A"/>
    <w:rsid w:val="00853B7E"/>
    <w:rsid w:val="0085506D"/>
    <w:rsid w:val="0085509C"/>
    <w:rsid w:val="00855797"/>
    <w:rsid w:val="008558A0"/>
    <w:rsid w:val="00856D26"/>
    <w:rsid w:val="008573AA"/>
    <w:rsid w:val="00857AA8"/>
    <w:rsid w:val="00857CF9"/>
    <w:rsid w:val="0086082B"/>
    <w:rsid w:val="00861CB8"/>
    <w:rsid w:val="00862BF6"/>
    <w:rsid w:val="0086313B"/>
    <w:rsid w:val="008638AC"/>
    <w:rsid w:val="008661EA"/>
    <w:rsid w:val="008665A1"/>
    <w:rsid w:val="00866E63"/>
    <w:rsid w:val="00867493"/>
    <w:rsid w:val="008706AD"/>
    <w:rsid w:val="00870819"/>
    <w:rsid w:val="00871A8E"/>
    <w:rsid w:val="008758AF"/>
    <w:rsid w:val="0087595B"/>
    <w:rsid w:val="00876A7E"/>
    <w:rsid w:val="00876D91"/>
    <w:rsid w:val="00877C62"/>
    <w:rsid w:val="008804AF"/>
    <w:rsid w:val="0088248A"/>
    <w:rsid w:val="00882D54"/>
    <w:rsid w:val="0088321C"/>
    <w:rsid w:val="008858FD"/>
    <w:rsid w:val="00885BE1"/>
    <w:rsid w:val="00886743"/>
    <w:rsid w:val="008869AF"/>
    <w:rsid w:val="008870B7"/>
    <w:rsid w:val="0088761E"/>
    <w:rsid w:val="00887988"/>
    <w:rsid w:val="00890058"/>
    <w:rsid w:val="0089133B"/>
    <w:rsid w:val="008926B5"/>
    <w:rsid w:val="0089337C"/>
    <w:rsid w:val="00894755"/>
    <w:rsid w:val="0089574E"/>
    <w:rsid w:val="008968F2"/>
    <w:rsid w:val="0089742A"/>
    <w:rsid w:val="008977C3"/>
    <w:rsid w:val="00897E79"/>
    <w:rsid w:val="008A130B"/>
    <w:rsid w:val="008A1FE7"/>
    <w:rsid w:val="008A20F7"/>
    <w:rsid w:val="008A2D2B"/>
    <w:rsid w:val="008A2FEA"/>
    <w:rsid w:val="008A329A"/>
    <w:rsid w:val="008A438D"/>
    <w:rsid w:val="008A61DE"/>
    <w:rsid w:val="008A6B30"/>
    <w:rsid w:val="008A77D5"/>
    <w:rsid w:val="008B10FF"/>
    <w:rsid w:val="008B1B32"/>
    <w:rsid w:val="008B2C08"/>
    <w:rsid w:val="008B506E"/>
    <w:rsid w:val="008B5ADE"/>
    <w:rsid w:val="008B5B95"/>
    <w:rsid w:val="008B7839"/>
    <w:rsid w:val="008C28DE"/>
    <w:rsid w:val="008C2B0F"/>
    <w:rsid w:val="008C2EC3"/>
    <w:rsid w:val="008C306C"/>
    <w:rsid w:val="008C5017"/>
    <w:rsid w:val="008C514D"/>
    <w:rsid w:val="008C686A"/>
    <w:rsid w:val="008C7A73"/>
    <w:rsid w:val="008C7C1C"/>
    <w:rsid w:val="008C7FFA"/>
    <w:rsid w:val="008D0A8A"/>
    <w:rsid w:val="008D1C2E"/>
    <w:rsid w:val="008E0FF2"/>
    <w:rsid w:val="008E32A4"/>
    <w:rsid w:val="008E3E5C"/>
    <w:rsid w:val="008E42E4"/>
    <w:rsid w:val="008E54DC"/>
    <w:rsid w:val="008E6B20"/>
    <w:rsid w:val="008F0583"/>
    <w:rsid w:val="008F17D0"/>
    <w:rsid w:val="008F2FD8"/>
    <w:rsid w:val="008F3E39"/>
    <w:rsid w:val="008F3F4C"/>
    <w:rsid w:val="008F42D6"/>
    <w:rsid w:val="008F434E"/>
    <w:rsid w:val="008F5762"/>
    <w:rsid w:val="008F5CE9"/>
    <w:rsid w:val="008F6D96"/>
    <w:rsid w:val="009002C7"/>
    <w:rsid w:val="00900931"/>
    <w:rsid w:val="00900F2E"/>
    <w:rsid w:val="00901C84"/>
    <w:rsid w:val="00901D82"/>
    <w:rsid w:val="00904277"/>
    <w:rsid w:val="00904BC1"/>
    <w:rsid w:val="00905371"/>
    <w:rsid w:val="00905DAD"/>
    <w:rsid w:val="009073CC"/>
    <w:rsid w:val="00911268"/>
    <w:rsid w:val="00911D24"/>
    <w:rsid w:val="0091235B"/>
    <w:rsid w:val="00913B62"/>
    <w:rsid w:val="00914472"/>
    <w:rsid w:val="0091756D"/>
    <w:rsid w:val="00921725"/>
    <w:rsid w:val="0092194E"/>
    <w:rsid w:val="00921AD1"/>
    <w:rsid w:val="00922AEC"/>
    <w:rsid w:val="009336F2"/>
    <w:rsid w:val="00933CB5"/>
    <w:rsid w:val="009362F2"/>
    <w:rsid w:val="00936AAD"/>
    <w:rsid w:val="00936FA2"/>
    <w:rsid w:val="00937FB3"/>
    <w:rsid w:val="00940E1A"/>
    <w:rsid w:val="009431B6"/>
    <w:rsid w:val="00944703"/>
    <w:rsid w:val="00945D87"/>
    <w:rsid w:val="00947919"/>
    <w:rsid w:val="00951091"/>
    <w:rsid w:val="0095155E"/>
    <w:rsid w:val="009521C7"/>
    <w:rsid w:val="00954A41"/>
    <w:rsid w:val="00954B7A"/>
    <w:rsid w:val="00954D57"/>
    <w:rsid w:val="00955E4B"/>
    <w:rsid w:val="00956476"/>
    <w:rsid w:val="0095689E"/>
    <w:rsid w:val="009577FE"/>
    <w:rsid w:val="00957918"/>
    <w:rsid w:val="00960B83"/>
    <w:rsid w:val="00960E3F"/>
    <w:rsid w:val="00962075"/>
    <w:rsid w:val="00964936"/>
    <w:rsid w:val="0096528A"/>
    <w:rsid w:val="00965CC5"/>
    <w:rsid w:val="009662B2"/>
    <w:rsid w:val="009726B9"/>
    <w:rsid w:val="009732CC"/>
    <w:rsid w:val="00973434"/>
    <w:rsid w:val="00973D80"/>
    <w:rsid w:val="009743A8"/>
    <w:rsid w:val="00975948"/>
    <w:rsid w:val="00975B69"/>
    <w:rsid w:val="00975EC5"/>
    <w:rsid w:val="0097630F"/>
    <w:rsid w:val="00976602"/>
    <w:rsid w:val="00976C8E"/>
    <w:rsid w:val="009779FE"/>
    <w:rsid w:val="009826E6"/>
    <w:rsid w:val="00982A98"/>
    <w:rsid w:val="009854ED"/>
    <w:rsid w:val="0098674F"/>
    <w:rsid w:val="00995043"/>
    <w:rsid w:val="00995F18"/>
    <w:rsid w:val="0099693C"/>
    <w:rsid w:val="009A1142"/>
    <w:rsid w:val="009A2701"/>
    <w:rsid w:val="009A42AA"/>
    <w:rsid w:val="009A470C"/>
    <w:rsid w:val="009A4F70"/>
    <w:rsid w:val="009A5101"/>
    <w:rsid w:val="009A6AF4"/>
    <w:rsid w:val="009A6EFF"/>
    <w:rsid w:val="009B02D5"/>
    <w:rsid w:val="009B04C5"/>
    <w:rsid w:val="009B0A5F"/>
    <w:rsid w:val="009B2020"/>
    <w:rsid w:val="009B2112"/>
    <w:rsid w:val="009B24AC"/>
    <w:rsid w:val="009B2820"/>
    <w:rsid w:val="009B4103"/>
    <w:rsid w:val="009B559B"/>
    <w:rsid w:val="009B76B6"/>
    <w:rsid w:val="009B79A0"/>
    <w:rsid w:val="009C0D38"/>
    <w:rsid w:val="009C131A"/>
    <w:rsid w:val="009C26D4"/>
    <w:rsid w:val="009C34C4"/>
    <w:rsid w:val="009C5C4E"/>
    <w:rsid w:val="009C6BFD"/>
    <w:rsid w:val="009C7E92"/>
    <w:rsid w:val="009D090E"/>
    <w:rsid w:val="009D0BB0"/>
    <w:rsid w:val="009D32FD"/>
    <w:rsid w:val="009D3FAC"/>
    <w:rsid w:val="009D4B04"/>
    <w:rsid w:val="009D659D"/>
    <w:rsid w:val="009D667E"/>
    <w:rsid w:val="009D7E0C"/>
    <w:rsid w:val="009E1320"/>
    <w:rsid w:val="009E19EA"/>
    <w:rsid w:val="009E2330"/>
    <w:rsid w:val="009E282F"/>
    <w:rsid w:val="009E2DC6"/>
    <w:rsid w:val="009E3007"/>
    <w:rsid w:val="009E394E"/>
    <w:rsid w:val="009E3C27"/>
    <w:rsid w:val="009E41DD"/>
    <w:rsid w:val="009E4B59"/>
    <w:rsid w:val="009E607F"/>
    <w:rsid w:val="009E63AD"/>
    <w:rsid w:val="009E7CAE"/>
    <w:rsid w:val="009F05DE"/>
    <w:rsid w:val="009F0618"/>
    <w:rsid w:val="009F0E57"/>
    <w:rsid w:val="009F1172"/>
    <w:rsid w:val="009F1A45"/>
    <w:rsid w:val="009F2B2C"/>
    <w:rsid w:val="009F2DCE"/>
    <w:rsid w:val="009F40A6"/>
    <w:rsid w:val="00A02104"/>
    <w:rsid w:val="00A03875"/>
    <w:rsid w:val="00A03879"/>
    <w:rsid w:val="00A03C15"/>
    <w:rsid w:val="00A03F24"/>
    <w:rsid w:val="00A04E85"/>
    <w:rsid w:val="00A052B3"/>
    <w:rsid w:val="00A06E22"/>
    <w:rsid w:val="00A111A1"/>
    <w:rsid w:val="00A111DB"/>
    <w:rsid w:val="00A12235"/>
    <w:rsid w:val="00A12C77"/>
    <w:rsid w:val="00A12D74"/>
    <w:rsid w:val="00A137BF"/>
    <w:rsid w:val="00A14C56"/>
    <w:rsid w:val="00A15399"/>
    <w:rsid w:val="00A168C1"/>
    <w:rsid w:val="00A1740A"/>
    <w:rsid w:val="00A20CCB"/>
    <w:rsid w:val="00A21CBD"/>
    <w:rsid w:val="00A2224C"/>
    <w:rsid w:val="00A2249E"/>
    <w:rsid w:val="00A22B55"/>
    <w:rsid w:val="00A25576"/>
    <w:rsid w:val="00A26BBD"/>
    <w:rsid w:val="00A3043D"/>
    <w:rsid w:val="00A340F5"/>
    <w:rsid w:val="00A34714"/>
    <w:rsid w:val="00A34E49"/>
    <w:rsid w:val="00A35E6C"/>
    <w:rsid w:val="00A43203"/>
    <w:rsid w:val="00A4436C"/>
    <w:rsid w:val="00A45CF8"/>
    <w:rsid w:val="00A45F08"/>
    <w:rsid w:val="00A4637D"/>
    <w:rsid w:val="00A465A5"/>
    <w:rsid w:val="00A46BD6"/>
    <w:rsid w:val="00A46F61"/>
    <w:rsid w:val="00A5011E"/>
    <w:rsid w:val="00A512D8"/>
    <w:rsid w:val="00A51314"/>
    <w:rsid w:val="00A51A6B"/>
    <w:rsid w:val="00A52302"/>
    <w:rsid w:val="00A536D9"/>
    <w:rsid w:val="00A5379D"/>
    <w:rsid w:val="00A538B6"/>
    <w:rsid w:val="00A55902"/>
    <w:rsid w:val="00A5727D"/>
    <w:rsid w:val="00A57B1D"/>
    <w:rsid w:val="00A624BF"/>
    <w:rsid w:val="00A62BD1"/>
    <w:rsid w:val="00A65326"/>
    <w:rsid w:val="00A6599E"/>
    <w:rsid w:val="00A65CDD"/>
    <w:rsid w:val="00A65E27"/>
    <w:rsid w:val="00A67344"/>
    <w:rsid w:val="00A70223"/>
    <w:rsid w:val="00A705D8"/>
    <w:rsid w:val="00A709A8"/>
    <w:rsid w:val="00A71F1E"/>
    <w:rsid w:val="00A729EC"/>
    <w:rsid w:val="00A740FD"/>
    <w:rsid w:val="00A749F2"/>
    <w:rsid w:val="00A763C6"/>
    <w:rsid w:val="00A765B2"/>
    <w:rsid w:val="00A830FA"/>
    <w:rsid w:val="00A83229"/>
    <w:rsid w:val="00A83DB4"/>
    <w:rsid w:val="00A83E9C"/>
    <w:rsid w:val="00A858DF"/>
    <w:rsid w:val="00A85E2C"/>
    <w:rsid w:val="00A87BFD"/>
    <w:rsid w:val="00A90C90"/>
    <w:rsid w:val="00A90DD4"/>
    <w:rsid w:val="00A93309"/>
    <w:rsid w:val="00A935FF"/>
    <w:rsid w:val="00A94440"/>
    <w:rsid w:val="00A95757"/>
    <w:rsid w:val="00A95D5E"/>
    <w:rsid w:val="00A9697F"/>
    <w:rsid w:val="00A970FA"/>
    <w:rsid w:val="00A977F3"/>
    <w:rsid w:val="00AA3386"/>
    <w:rsid w:val="00AA382B"/>
    <w:rsid w:val="00AA7883"/>
    <w:rsid w:val="00AB0223"/>
    <w:rsid w:val="00AB05FB"/>
    <w:rsid w:val="00AB15E8"/>
    <w:rsid w:val="00AB20F0"/>
    <w:rsid w:val="00AB275C"/>
    <w:rsid w:val="00AB2BD0"/>
    <w:rsid w:val="00AB3AE7"/>
    <w:rsid w:val="00AB6FFD"/>
    <w:rsid w:val="00AB79C4"/>
    <w:rsid w:val="00AC0625"/>
    <w:rsid w:val="00AC0C2C"/>
    <w:rsid w:val="00AC135F"/>
    <w:rsid w:val="00AC282A"/>
    <w:rsid w:val="00AC2AE8"/>
    <w:rsid w:val="00AC3143"/>
    <w:rsid w:val="00AC3768"/>
    <w:rsid w:val="00AC3D02"/>
    <w:rsid w:val="00AC435A"/>
    <w:rsid w:val="00AC4EFD"/>
    <w:rsid w:val="00AC5839"/>
    <w:rsid w:val="00AC5EE9"/>
    <w:rsid w:val="00AC5F99"/>
    <w:rsid w:val="00AC6EC8"/>
    <w:rsid w:val="00AC7757"/>
    <w:rsid w:val="00AD0040"/>
    <w:rsid w:val="00AD3333"/>
    <w:rsid w:val="00AD4627"/>
    <w:rsid w:val="00AD5F71"/>
    <w:rsid w:val="00AD6778"/>
    <w:rsid w:val="00AD7C3C"/>
    <w:rsid w:val="00AE09B1"/>
    <w:rsid w:val="00AE1200"/>
    <w:rsid w:val="00AE1A77"/>
    <w:rsid w:val="00AE28BA"/>
    <w:rsid w:val="00AE2EFE"/>
    <w:rsid w:val="00AE3FA1"/>
    <w:rsid w:val="00AE4194"/>
    <w:rsid w:val="00AE4FD4"/>
    <w:rsid w:val="00AE6D5C"/>
    <w:rsid w:val="00AE7AD3"/>
    <w:rsid w:val="00AF0C15"/>
    <w:rsid w:val="00AF10CA"/>
    <w:rsid w:val="00AF3938"/>
    <w:rsid w:val="00AF4CB9"/>
    <w:rsid w:val="00AF6734"/>
    <w:rsid w:val="00B027AB"/>
    <w:rsid w:val="00B02DA4"/>
    <w:rsid w:val="00B0309B"/>
    <w:rsid w:val="00B04337"/>
    <w:rsid w:val="00B076D0"/>
    <w:rsid w:val="00B07C15"/>
    <w:rsid w:val="00B106E5"/>
    <w:rsid w:val="00B10A02"/>
    <w:rsid w:val="00B13699"/>
    <w:rsid w:val="00B13C2F"/>
    <w:rsid w:val="00B14A17"/>
    <w:rsid w:val="00B15C63"/>
    <w:rsid w:val="00B207A8"/>
    <w:rsid w:val="00B22327"/>
    <w:rsid w:val="00B2322C"/>
    <w:rsid w:val="00B23F93"/>
    <w:rsid w:val="00B242F0"/>
    <w:rsid w:val="00B247AD"/>
    <w:rsid w:val="00B24842"/>
    <w:rsid w:val="00B26178"/>
    <w:rsid w:val="00B26625"/>
    <w:rsid w:val="00B269C5"/>
    <w:rsid w:val="00B26EA5"/>
    <w:rsid w:val="00B2773D"/>
    <w:rsid w:val="00B30ACD"/>
    <w:rsid w:val="00B31D73"/>
    <w:rsid w:val="00B34053"/>
    <w:rsid w:val="00B3453E"/>
    <w:rsid w:val="00B35892"/>
    <w:rsid w:val="00B3752C"/>
    <w:rsid w:val="00B42691"/>
    <w:rsid w:val="00B436D6"/>
    <w:rsid w:val="00B43812"/>
    <w:rsid w:val="00B444A1"/>
    <w:rsid w:val="00B44DAC"/>
    <w:rsid w:val="00B504F4"/>
    <w:rsid w:val="00B50EBA"/>
    <w:rsid w:val="00B51A20"/>
    <w:rsid w:val="00B51B1A"/>
    <w:rsid w:val="00B52757"/>
    <w:rsid w:val="00B53FE6"/>
    <w:rsid w:val="00B60E52"/>
    <w:rsid w:val="00B61ADB"/>
    <w:rsid w:val="00B62139"/>
    <w:rsid w:val="00B63093"/>
    <w:rsid w:val="00B645CB"/>
    <w:rsid w:val="00B65639"/>
    <w:rsid w:val="00B667CC"/>
    <w:rsid w:val="00B67558"/>
    <w:rsid w:val="00B67A78"/>
    <w:rsid w:val="00B70022"/>
    <w:rsid w:val="00B70142"/>
    <w:rsid w:val="00B725C0"/>
    <w:rsid w:val="00B72975"/>
    <w:rsid w:val="00B72AA0"/>
    <w:rsid w:val="00B7346C"/>
    <w:rsid w:val="00B741F4"/>
    <w:rsid w:val="00B74933"/>
    <w:rsid w:val="00B74B77"/>
    <w:rsid w:val="00B7534C"/>
    <w:rsid w:val="00B758AB"/>
    <w:rsid w:val="00B80A17"/>
    <w:rsid w:val="00B82462"/>
    <w:rsid w:val="00B8487D"/>
    <w:rsid w:val="00B849C8"/>
    <w:rsid w:val="00B85649"/>
    <w:rsid w:val="00B85E83"/>
    <w:rsid w:val="00B8771F"/>
    <w:rsid w:val="00B90FF8"/>
    <w:rsid w:val="00B94835"/>
    <w:rsid w:val="00B959B4"/>
    <w:rsid w:val="00BA154A"/>
    <w:rsid w:val="00BA1D5E"/>
    <w:rsid w:val="00BA1D63"/>
    <w:rsid w:val="00BA211C"/>
    <w:rsid w:val="00BA226F"/>
    <w:rsid w:val="00BA2888"/>
    <w:rsid w:val="00BA52C9"/>
    <w:rsid w:val="00BA7F16"/>
    <w:rsid w:val="00BB14B6"/>
    <w:rsid w:val="00BB244B"/>
    <w:rsid w:val="00BB51B9"/>
    <w:rsid w:val="00BB59AE"/>
    <w:rsid w:val="00BB5BE3"/>
    <w:rsid w:val="00BB6B9A"/>
    <w:rsid w:val="00BB6DE1"/>
    <w:rsid w:val="00BB7609"/>
    <w:rsid w:val="00BB783C"/>
    <w:rsid w:val="00BB7998"/>
    <w:rsid w:val="00BC09DA"/>
    <w:rsid w:val="00BC28AB"/>
    <w:rsid w:val="00BC50BF"/>
    <w:rsid w:val="00BD2A35"/>
    <w:rsid w:val="00BD4067"/>
    <w:rsid w:val="00BD48D1"/>
    <w:rsid w:val="00BD5F36"/>
    <w:rsid w:val="00BD7038"/>
    <w:rsid w:val="00BD76D3"/>
    <w:rsid w:val="00BE05B7"/>
    <w:rsid w:val="00BE119B"/>
    <w:rsid w:val="00BE14F1"/>
    <w:rsid w:val="00BE15B5"/>
    <w:rsid w:val="00BE2350"/>
    <w:rsid w:val="00BE2633"/>
    <w:rsid w:val="00BE422C"/>
    <w:rsid w:val="00BE44F6"/>
    <w:rsid w:val="00BE5AEE"/>
    <w:rsid w:val="00BE5DFC"/>
    <w:rsid w:val="00BE5FB7"/>
    <w:rsid w:val="00BE632D"/>
    <w:rsid w:val="00BF0EFA"/>
    <w:rsid w:val="00BF1AE5"/>
    <w:rsid w:val="00BF393A"/>
    <w:rsid w:val="00BF3BDC"/>
    <w:rsid w:val="00BF4D31"/>
    <w:rsid w:val="00BF7D42"/>
    <w:rsid w:val="00C00822"/>
    <w:rsid w:val="00C00F35"/>
    <w:rsid w:val="00C013CC"/>
    <w:rsid w:val="00C0374D"/>
    <w:rsid w:val="00C03757"/>
    <w:rsid w:val="00C0425D"/>
    <w:rsid w:val="00C043E3"/>
    <w:rsid w:val="00C04654"/>
    <w:rsid w:val="00C049D9"/>
    <w:rsid w:val="00C054B9"/>
    <w:rsid w:val="00C07D3C"/>
    <w:rsid w:val="00C113C0"/>
    <w:rsid w:val="00C141AB"/>
    <w:rsid w:val="00C15428"/>
    <w:rsid w:val="00C17455"/>
    <w:rsid w:val="00C22E8B"/>
    <w:rsid w:val="00C27574"/>
    <w:rsid w:val="00C3112F"/>
    <w:rsid w:val="00C323C3"/>
    <w:rsid w:val="00C353DE"/>
    <w:rsid w:val="00C37CEC"/>
    <w:rsid w:val="00C409C2"/>
    <w:rsid w:val="00C40A42"/>
    <w:rsid w:val="00C411F7"/>
    <w:rsid w:val="00C41969"/>
    <w:rsid w:val="00C42C81"/>
    <w:rsid w:val="00C43335"/>
    <w:rsid w:val="00C438B1"/>
    <w:rsid w:val="00C43ACB"/>
    <w:rsid w:val="00C43E5E"/>
    <w:rsid w:val="00C44E90"/>
    <w:rsid w:val="00C4535C"/>
    <w:rsid w:val="00C478F6"/>
    <w:rsid w:val="00C52A33"/>
    <w:rsid w:val="00C52C61"/>
    <w:rsid w:val="00C54FEB"/>
    <w:rsid w:val="00C56283"/>
    <w:rsid w:val="00C572CA"/>
    <w:rsid w:val="00C61E96"/>
    <w:rsid w:val="00C62FFA"/>
    <w:rsid w:val="00C659EF"/>
    <w:rsid w:val="00C65D70"/>
    <w:rsid w:val="00C66819"/>
    <w:rsid w:val="00C67763"/>
    <w:rsid w:val="00C67D07"/>
    <w:rsid w:val="00C70978"/>
    <w:rsid w:val="00C713FD"/>
    <w:rsid w:val="00C73103"/>
    <w:rsid w:val="00C73C3E"/>
    <w:rsid w:val="00C74DD3"/>
    <w:rsid w:val="00C74E69"/>
    <w:rsid w:val="00C7754E"/>
    <w:rsid w:val="00C77C6E"/>
    <w:rsid w:val="00C805D7"/>
    <w:rsid w:val="00C8099F"/>
    <w:rsid w:val="00C809F5"/>
    <w:rsid w:val="00C83D59"/>
    <w:rsid w:val="00C8683E"/>
    <w:rsid w:val="00C86CDD"/>
    <w:rsid w:val="00C90D7A"/>
    <w:rsid w:val="00C93AA6"/>
    <w:rsid w:val="00C9450D"/>
    <w:rsid w:val="00C95175"/>
    <w:rsid w:val="00C974BB"/>
    <w:rsid w:val="00C97906"/>
    <w:rsid w:val="00C97EB1"/>
    <w:rsid w:val="00CA07D0"/>
    <w:rsid w:val="00CA18D1"/>
    <w:rsid w:val="00CA1CC2"/>
    <w:rsid w:val="00CA28CC"/>
    <w:rsid w:val="00CA2C23"/>
    <w:rsid w:val="00CA36F1"/>
    <w:rsid w:val="00CA5501"/>
    <w:rsid w:val="00CA60A7"/>
    <w:rsid w:val="00CA7787"/>
    <w:rsid w:val="00CA78CA"/>
    <w:rsid w:val="00CB11EA"/>
    <w:rsid w:val="00CB17DC"/>
    <w:rsid w:val="00CB206E"/>
    <w:rsid w:val="00CB2640"/>
    <w:rsid w:val="00CB2E75"/>
    <w:rsid w:val="00CB53A1"/>
    <w:rsid w:val="00CB7025"/>
    <w:rsid w:val="00CB726A"/>
    <w:rsid w:val="00CB76E9"/>
    <w:rsid w:val="00CC0476"/>
    <w:rsid w:val="00CC13F1"/>
    <w:rsid w:val="00CC4191"/>
    <w:rsid w:val="00CC4B16"/>
    <w:rsid w:val="00CC6E21"/>
    <w:rsid w:val="00CC7DC9"/>
    <w:rsid w:val="00CD0CED"/>
    <w:rsid w:val="00CD1367"/>
    <w:rsid w:val="00CD34DC"/>
    <w:rsid w:val="00CD36C7"/>
    <w:rsid w:val="00CD51AA"/>
    <w:rsid w:val="00CD5EB5"/>
    <w:rsid w:val="00CD6FE3"/>
    <w:rsid w:val="00CE020B"/>
    <w:rsid w:val="00CE0706"/>
    <w:rsid w:val="00CE0F56"/>
    <w:rsid w:val="00CE2687"/>
    <w:rsid w:val="00CE4F0F"/>
    <w:rsid w:val="00CE5234"/>
    <w:rsid w:val="00CE59DD"/>
    <w:rsid w:val="00CE6673"/>
    <w:rsid w:val="00CE7C66"/>
    <w:rsid w:val="00CE7EC6"/>
    <w:rsid w:val="00CE7F5C"/>
    <w:rsid w:val="00CF00E3"/>
    <w:rsid w:val="00CF2E46"/>
    <w:rsid w:val="00CF45B8"/>
    <w:rsid w:val="00CF4C04"/>
    <w:rsid w:val="00CF4C7C"/>
    <w:rsid w:val="00D00A6F"/>
    <w:rsid w:val="00D0113F"/>
    <w:rsid w:val="00D020FB"/>
    <w:rsid w:val="00D028AB"/>
    <w:rsid w:val="00D050AC"/>
    <w:rsid w:val="00D0550D"/>
    <w:rsid w:val="00D056A3"/>
    <w:rsid w:val="00D0720A"/>
    <w:rsid w:val="00D07609"/>
    <w:rsid w:val="00D10FB3"/>
    <w:rsid w:val="00D12C59"/>
    <w:rsid w:val="00D135AC"/>
    <w:rsid w:val="00D1653E"/>
    <w:rsid w:val="00D17C08"/>
    <w:rsid w:val="00D216E7"/>
    <w:rsid w:val="00D22C07"/>
    <w:rsid w:val="00D2309B"/>
    <w:rsid w:val="00D24F43"/>
    <w:rsid w:val="00D257D1"/>
    <w:rsid w:val="00D26642"/>
    <w:rsid w:val="00D27F04"/>
    <w:rsid w:val="00D316BF"/>
    <w:rsid w:val="00D332B5"/>
    <w:rsid w:val="00D33771"/>
    <w:rsid w:val="00D33DDF"/>
    <w:rsid w:val="00D34748"/>
    <w:rsid w:val="00D34E4B"/>
    <w:rsid w:val="00D3792E"/>
    <w:rsid w:val="00D37A0B"/>
    <w:rsid w:val="00D43443"/>
    <w:rsid w:val="00D43AE0"/>
    <w:rsid w:val="00D47DB5"/>
    <w:rsid w:val="00D51AB0"/>
    <w:rsid w:val="00D51D4D"/>
    <w:rsid w:val="00D51F50"/>
    <w:rsid w:val="00D52CB5"/>
    <w:rsid w:val="00D5335F"/>
    <w:rsid w:val="00D5548A"/>
    <w:rsid w:val="00D60A0D"/>
    <w:rsid w:val="00D63930"/>
    <w:rsid w:val="00D64A6A"/>
    <w:rsid w:val="00D659C0"/>
    <w:rsid w:val="00D66777"/>
    <w:rsid w:val="00D701E3"/>
    <w:rsid w:val="00D70316"/>
    <w:rsid w:val="00D70751"/>
    <w:rsid w:val="00D708A9"/>
    <w:rsid w:val="00D70F9D"/>
    <w:rsid w:val="00D70FD6"/>
    <w:rsid w:val="00D7285D"/>
    <w:rsid w:val="00D72CE6"/>
    <w:rsid w:val="00D75DCF"/>
    <w:rsid w:val="00D762D4"/>
    <w:rsid w:val="00D762DD"/>
    <w:rsid w:val="00D76669"/>
    <w:rsid w:val="00D80D11"/>
    <w:rsid w:val="00D80F3F"/>
    <w:rsid w:val="00D8148E"/>
    <w:rsid w:val="00D83E9B"/>
    <w:rsid w:val="00D84881"/>
    <w:rsid w:val="00D854AE"/>
    <w:rsid w:val="00D9042D"/>
    <w:rsid w:val="00D9054F"/>
    <w:rsid w:val="00D90B94"/>
    <w:rsid w:val="00D9109E"/>
    <w:rsid w:val="00D9372C"/>
    <w:rsid w:val="00D945E1"/>
    <w:rsid w:val="00D96385"/>
    <w:rsid w:val="00DA0397"/>
    <w:rsid w:val="00DA0642"/>
    <w:rsid w:val="00DA31CB"/>
    <w:rsid w:val="00DA37FB"/>
    <w:rsid w:val="00DA4BEF"/>
    <w:rsid w:val="00DA5853"/>
    <w:rsid w:val="00DA58BC"/>
    <w:rsid w:val="00DA594C"/>
    <w:rsid w:val="00DA5994"/>
    <w:rsid w:val="00DA7835"/>
    <w:rsid w:val="00DA78B6"/>
    <w:rsid w:val="00DB043A"/>
    <w:rsid w:val="00DB2C42"/>
    <w:rsid w:val="00DB2FDB"/>
    <w:rsid w:val="00DB3A96"/>
    <w:rsid w:val="00DB6CB3"/>
    <w:rsid w:val="00DB79B4"/>
    <w:rsid w:val="00DC03C4"/>
    <w:rsid w:val="00DC081B"/>
    <w:rsid w:val="00DC202F"/>
    <w:rsid w:val="00DC494A"/>
    <w:rsid w:val="00DC63EF"/>
    <w:rsid w:val="00DC7231"/>
    <w:rsid w:val="00DC7633"/>
    <w:rsid w:val="00DC7B37"/>
    <w:rsid w:val="00DD24AC"/>
    <w:rsid w:val="00DD2680"/>
    <w:rsid w:val="00DD334F"/>
    <w:rsid w:val="00DD3F1B"/>
    <w:rsid w:val="00DD3FC9"/>
    <w:rsid w:val="00DD5B69"/>
    <w:rsid w:val="00DD7B27"/>
    <w:rsid w:val="00DE26EB"/>
    <w:rsid w:val="00DE2C2B"/>
    <w:rsid w:val="00DE3D54"/>
    <w:rsid w:val="00DE401D"/>
    <w:rsid w:val="00DE5A07"/>
    <w:rsid w:val="00DE5C42"/>
    <w:rsid w:val="00DE6306"/>
    <w:rsid w:val="00DE788B"/>
    <w:rsid w:val="00DF1149"/>
    <w:rsid w:val="00DF1BD8"/>
    <w:rsid w:val="00DF6B6A"/>
    <w:rsid w:val="00E00C75"/>
    <w:rsid w:val="00E01FB8"/>
    <w:rsid w:val="00E02CF9"/>
    <w:rsid w:val="00E02E7B"/>
    <w:rsid w:val="00E02F83"/>
    <w:rsid w:val="00E039AE"/>
    <w:rsid w:val="00E05EAB"/>
    <w:rsid w:val="00E06813"/>
    <w:rsid w:val="00E06BFC"/>
    <w:rsid w:val="00E075A1"/>
    <w:rsid w:val="00E07CFD"/>
    <w:rsid w:val="00E10220"/>
    <w:rsid w:val="00E111F4"/>
    <w:rsid w:val="00E12078"/>
    <w:rsid w:val="00E12221"/>
    <w:rsid w:val="00E12B2E"/>
    <w:rsid w:val="00E12CEE"/>
    <w:rsid w:val="00E12D3F"/>
    <w:rsid w:val="00E13A6E"/>
    <w:rsid w:val="00E141E7"/>
    <w:rsid w:val="00E147CA"/>
    <w:rsid w:val="00E15A1D"/>
    <w:rsid w:val="00E16889"/>
    <w:rsid w:val="00E20108"/>
    <w:rsid w:val="00E21909"/>
    <w:rsid w:val="00E21B96"/>
    <w:rsid w:val="00E24439"/>
    <w:rsid w:val="00E25768"/>
    <w:rsid w:val="00E25B33"/>
    <w:rsid w:val="00E25DC8"/>
    <w:rsid w:val="00E25DE1"/>
    <w:rsid w:val="00E270CC"/>
    <w:rsid w:val="00E31E13"/>
    <w:rsid w:val="00E3276D"/>
    <w:rsid w:val="00E32A26"/>
    <w:rsid w:val="00E33556"/>
    <w:rsid w:val="00E33979"/>
    <w:rsid w:val="00E34E3C"/>
    <w:rsid w:val="00E354A6"/>
    <w:rsid w:val="00E35F6E"/>
    <w:rsid w:val="00E36485"/>
    <w:rsid w:val="00E37304"/>
    <w:rsid w:val="00E44ED1"/>
    <w:rsid w:val="00E44EE8"/>
    <w:rsid w:val="00E4500C"/>
    <w:rsid w:val="00E45464"/>
    <w:rsid w:val="00E478EB"/>
    <w:rsid w:val="00E47F32"/>
    <w:rsid w:val="00E5247B"/>
    <w:rsid w:val="00E5256D"/>
    <w:rsid w:val="00E52BB3"/>
    <w:rsid w:val="00E53FEB"/>
    <w:rsid w:val="00E542B3"/>
    <w:rsid w:val="00E55550"/>
    <w:rsid w:val="00E556BB"/>
    <w:rsid w:val="00E55E4B"/>
    <w:rsid w:val="00E56A38"/>
    <w:rsid w:val="00E5706F"/>
    <w:rsid w:val="00E578E3"/>
    <w:rsid w:val="00E57ACE"/>
    <w:rsid w:val="00E57B57"/>
    <w:rsid w:val="00E60BB1"/>
    <w:rsid w:val="00E62DAA"/>
    <w:rsid w:val="00E63828"/>
    <w:rsid w:val="00E649E1"/>
    <w:rsid w:val="00E64D24"/>
    <w:rsid w:val="00E64FC8"/>
    <w:rsid w:val="00E6616B"/>
    <w:rsid w:val="00E66ECB"/>
    <w:rsid w:val="00E70301"/>
    <w:rsid w:val="00E70E86"/>
    <w:rsid w:val="00E71677"/>
    <w:rsid w:val="00E71833"/>
    <w:rsid w:val="00E721F1"/>
    <w:rsid w:val="00E72A3A"/>
    <w:rsid w:val="00E74DE8"/>
    <w:rsid w:val="00E81592"/>
    <w:rsid w:val="00E833DF"/>
    <w:rsid w:val="00E83EC4"/>
    <w:rsid w:val="00E846B4"/>
    <w:rsid w:val="00E8486E"/>
    <w:rsid w:val="00E85194"/>
    <w:rsid w:val="00E85DBD"/>
    <w:rsid w:val="00E8628E"/>
    <w:rsid w:val="00E902E8"/>
    <w:rsid w:val="00E932AD"/>
    <w:rsid w:val="00E94B06"/>
    <w:rsid w:val="00E962BD"/>
    <w:rsid w:val="00E96368"/>
    <w:rsid w:val="00E96F98"/>
    <w:rsid w:val="00EA0CD7"/>
    <w:rsid w:val="00EA1DD4"/>
    <w:rsid w:val="00EA3AFA"/>
    <w:rsid w:val="00EA4A2C"/>
    <w:rsid w:val="00EA6170"/>
    <w:rsid w:val="00EA6AE9"/>
    <w:rsid w:val="00EA72CD"/>
    <w:rsid w:val="00EB0152"/>
    <w:rsid w:val="00EB07E3"/>
    <w:rsid w:val="00EB0E0D"/>
    <w:rsid w:val="00EB2A93"/>
    <w:rsid w:val="00EB2D09"/>
    <w:rsid w:val="00EB4426"/>
    <w:rsid w:val="00EB4C40"/>
    <w:rsid w:val="00EB68A9"/>
    <w:rsid w:val="00EB7D25"/>
    <w:rsid w:val="00EC1765"/>
    <w:rsid w:val="00EC1C94"/>
    <w:rsid w:val="00EC1FA0"/>
    <w:rsid w:val="00EC2D02"/>
    <w:rsid w:val="00EC2D9D"/>
    <w:rsid w:val="00EC380E"/>
    <w:rsid w:val="00EC5BAF"/>
    <w:rsid w:val="00EC7FF2"/>
    <w:rsid w:val="00ED25F8"/>
    <w:rsid w:val="00ED2A3A"/>
    <w:rsid w:val="00ED2A96"/>
    <w:rsid w:val="00ED2CE4"/>
    <w:rsid w:val="00ED4EB9"/>
    <w:rsid w:val="00ED5D4B"/>
    <w:rsid w:val="00ED62E8"/>
    <w:rsid w:val="00ED71F2"/>
    <w:rsid w:val="00ED7FF8"/>
    <w:rsid w:val="00EE04E1"/>
    <w:rsid w:val="00EE1377"/>
    <w:rsid w:val="00EE4BDD"/>
    <w:rsid w:val="00EE5B1F"/>
    <w:rsid w:val="00EE5F2C"/>
    <w:rsid w:val="00EE6737"/>
    <w:rsid w:val="00EE755D"/>
    <w:rsid w:val="00EE7A2F"/>
    <w:rsid w:val="00EF141E"/>
    <w:rsid w:val="00EF31CB"/>
    <w:rsid w:val="00EF4239"/>
    <w:rsid w:val="00EF654B"/>
    <w:rsid w:val="00EF6679"/>
    <w:rsid w:val="00EF6F5A"/>
    <w:rsid w:val="00EF7EED"/>
    <w:rsid w:val="00F00370"/>
    <w:rsid w:val="00F03D47"/>
    <w:rsid w:val="00F04D60"/>
    <w:rsid w:val="00F0776C"/>
    <w:rsid w:val="00F078FA"/>
    <w:rsid w:val="00F07BE0"/>
    <w:rsid w:val="00F10AEF"/>
    <w:rsid w:val="00F1499F"/>
    <w:rsid w:val="00F15F8D"/>
    <w:rsid w:val="00F16D2A"/>
    <w:rsid w:val="00F20A31"/>
    <w:rsid w:val="00F21924"/>
    <w:rsid w:val="00F255CD"/>
    <w:rsid w:val="00F25DF7"/>
    <w:rsid w:val="00F264FD"/>
    <w:rsid w:val="00F30CFE"/>
    <w:rsid w:val="00F34993"/>
    <w:rsid w:val="00F34B33"/>
    <w:rsid w:val="00F37A6D"/>
    <w:rsid w:val="00F37AF9"/>
    <w:rsid w:val="00F4105D"/>
    <w:rsid w:val="00F413C7"/>
    <w:rsid w:val="00F42724"/>
    <w:rsid w:val="00F442F4"/>
    <w:rsid w:val="00F459B0"/>
    <w:rsid w:val="00F45A77"/>
    <w:rsid w:val="00F5396A"/>
    <w:rsid w:val="00F5428C"/>
    <w:rsid w:val="00F550C9"/>
    <w:rsid w:val="00F5761D"/>
    <w:rsid w:val="00F601D5"/>
    <w:rsid w:val="00F607B5"/>
    <w:rsid w:val="00F60F05"/>
    <w:rsid w:val="00F60FA6"/>
    <w:rsid w:val="00F61B5C"/>
    <w:rsid w:val="00F62895"/>
    <w:rsid w:val="00F62A6B"/>
    <w:rsid w:val="00F631C8"/>
    <w:rsid w:val="00F635B3"/>
    <w:rsid w:val="00F638F5"/>
    <w:rsid w:val="00F63982"/>
    <w:rsid w:val="00F64925"/>
    <w:rsid w:val="00F64C6A"/>
    <w:rsid w:val="00F659A6"/>
    <w:rsid w:val="00F66254"/>
    <w:rsid w:val="00F66B17"/>
    <w:rsid w:val="00F676A8"/>
    <w:rsid w:val="00F70956"/>
    <w:rsid w:val="00F720B0"/>
    <w:rsid w:val="00F730EC"/>
    <w:rsid w:val="00F77BF6"/>
    <w:rsid w:val="00F77EDC"/>
    <w:rsid w:val="00F81A97"/>
    <w:rsid w:val="00F81EAA"/>
    <w:rsid w:val="00F844E4"/>
    <w:rsid w:val="00F90DFD"/>
    <w:rsid w:val="00F9168F"/>
    <w:rsid w:val="00F91DE3"/>
    <w:rsid w:val="00F9319D"/>
    <w:rsid w:val="00F93527"/>
    <w:rsid w:val="00F946D4"/>
    <w:rsid w:val="00F947D0"/>
    <w:rsid w:val="00F94D62"/>
    <w:rsid w:val="00F95329"/>
    <w:rsid w:val="00F963CC"/>
    <w:rsid w:val="00F96642"/>
    <w:rsid w:val="00F96CF8"/>
    <w:rsid w:val="00F97120"/>
    <w:rsid w:val="00F973F8"/>
    <w:rsid w:val="00FA0444"/>
    <w:rsid w:val="00FA19E2"/>
    <w:rsid w:val="00FA1E7B"/>
    <w:rsid w:val="00FA2843"/>
    <w:rsid w:val="00FA6936"/>
    <w:rsid w:val="00FB0A8C"/>
    <w:rsid w:val="00FB1372"/>
    <w:rsid w:val="00FB14DB"/>
    <w:rsid w:val="00FB2BD6"/>
    <w:rsid w:val="00FB6D2F"/>
    <w:rsid w:val="00FB6F0E"/>
    <w:rsid w:val="00FC2046"/>
    <w:rsid w:val="00FC5E05"/>
    <w:rsid w:val="00FC7384"/>
    <w:rsid w:val="00FC757B"/>
    <w:rsid w:val="00FC7B8D"/>
    <w:rsid w:val="00FD01E2"/>
    <w:rsid w:val="00FD0544"/>
    <w:rsid w:val="00FD332B"/>
    <w:rsid w:val="00FD371B"/>
    <w:rsid w:val="00FD633E"/>
    <w:rsid w:val="00FD732B"/>
    <w:rsid w:val="00FE223E"/>
    <w:rsid w:val="00FE389F"/>
    <w:rsid w:val="00FE432F"/>
    <w:rsid w:val="00FE4F04"/>
    <w:rsid w:val="00FE551B"/>
    <w:rsid w:val="00FE5964"/>
    <w:rsid w:val="00FE6098"/>
    <w:rsid w:val="00FE6709"/>
    <w:rsid w:val="00FE7A38"/>
    <w:rsid w:val="00FE7D3F"/>
    <w:rsid w:val="00FF1E65"/>
    <w:rsid w:val="00FF2133"/>
    <w:rsid w:val="00FF3267"/>
    <w:rsid w:val="00FF3486"/>
    <w:rsid w:val="00FF3AB8"/>
    <w:rsid w:val="00FF3D76"/>
    <w:rsid w:val="00FF4220"/>
    <w:rsid w:val="00FF7597"/>
    <w:rsid w:val="014F03EF"/>
    <w:rsid w:val="0163481A"/>
    <w:rsid w:val="0219079C"/>
    <w:rsid w:val="029321C1"/>
    <w:rsid w:val="03762F20"/>
    <w:rsid w:val="047168CE"/>
    <w:rsid w:val="047C550B"/>
    <w:rsid w:val="04B307FB"/>
    <w:rsid w:val="05404C1F"/>
    <w:rsid w:val="067B11C0"/>
    <w:rsid w:val="06A26481"/>
    <w:rsid w:val="06CE625A"/>
    <w:rsid w:val="07577FFE"/>
    <w:rsid w:val="076170CE"/>
    <w:rsid w:val="07A56815"/>
    <w:rsid w:val="07C75422"/>
    <w:rsid w:val="07D550CE"/>
    <w:rsid w:val="08C67F24"/>
    <w:rsid w:val="093525C0"/>
    <w:rsid w:val="0A454A85"/>
    <w:rsid w:val="0A4C5A33"/>
    <w:rsid w:val="0AC05BA9"/>
    <w:rsid w:val="0AEE75C3"/>
    <w:rsid w:val="0B971310"/>
    <w:rsid w:val="0C164956"/>
    <w:rsid w:val="0C3F45B0"/>
    <w:rsid w:val="0CA62D9D"/>
    <w:rsid w:val="0CF6265A"/>
    <w:rsid w:val="0D0A32E2"/>
    <w:rsid w:val="0D5D1DE9"/>
    <w:rsid w:val="0DDB2745"/>
    <w:rsid w:val="0E8C4A31"/>
    <w:rsid w:val="0EF158A9"/>
    <w:rsid w:val="0F4627D5"/>
    <w:rsid w:val="1015615E"/>
    <w:rsid w:val="1047079D"/>
    <w:rsid w:val="10F12112"/>
    <w:rsid w:val="123553DF"/>
    <w:rsid w:val="12677F33"/>
    <w:rsid w:val="12C64D91"/>
    <w:rsid w:val="12D704E1"/>
    <w:rsid w:val="13290955"/>
    <w:rsid w:val="1340228E"/>
    <w:rsid w:val="1349324A"/>
    <w:rsid w:val="13D33102"/>
    <w:rsid w:val="14A625C4"/>
    <w:rsid w:val="14A95C11"/>
    <w:rsid w:val="14D56A06"/>
    <w:rsid w:val="14DB04C0"/>
    <w:rsid w:val="152E6C3A"/>
    <w:rsid w:val="15E31789"/>
    <w:rsid w:val="15FB577E"/>
    <w:rsid w:val="1835197D"/>
    <w:rsid w:val="18402737"/>
    <w:rsid w:val="192D38C8"/>
    <w:rsid w:val="19813EF5"/>
    <w:rsid w:val="1A1217FB"/>
    <w:rsid w:val="1B5E59A7"/>
    <w:rsid w:val="1B8126FA"/>
    <w:rsid w:val="1C9E4120"/>
    <w:rsid w:val="1D4041C5"/>
    <w:rsid w:val="1D5A03F0"/>
    <w:rsid w:val="1D61177E"/>
    <w:rsid w:val="1E041844"/>
    <w:rsid w:val="1EB678A8"/>
    <w:rsid w:val="1ED705EA"/>
    <w:rsid w:val="1ED90502"/>
    <w:rsid w:val="1FAA740D"/>
    <w:rsid w:val="21893052"/>
    <w:rsid w:val="22EC04A4"/>
    <w:rsid w:val="233A2855"/>
    <w:rsid w:val="2466767A"/>
    <w:rsid w:val="247026F4"/>
    <w:rsid w:val="250A64A0"/>
    <w:rsid w:val="25377290"/>
    <w:rsid w:val="255045B2"/>
    <w:rsid w:val="25626093"/>
    <w:rsid w:val="25AA3B20"/>
    <w:rsid w:val="25E9786E"/>
    <w:rsid w:val="26377520"/>
    <w:rsid w:val="26C25DC4"/>
    <w:rsid w:val="28724840"/>
    <w:rsid w:val="28725DE8"/>
    <w:rsid w:val="28904CC6"/>
    <w:rsid w:val="290A390C"/>
    <w:rsid w:val="29E654E5"/>
    <w:rsid w:val="2A386AC4"/>
    <w:rsid w:val="2A4915D0"/>
    <w:rsid w:val="2B6568DD"/>
    <w:rsid w:val="2B6E22D1"/>
    <w:rsid w:val="2CD31625"/>
    <w:rsid w:val="2D1641EB"/>
    <w:rsid w:val="2D7E3C87"/>
    <w:rsid w:val="2DA90FAD"/>
    <w:rsid w:val="2E0414AF"/>
    <w:rsid w:val="2E51761E"/>
    <w:rsid w:val="2E7B1F74"/>
    <w:rsid w:val="2EB10661"/>
    <w:rsid w:val="2F3109D6"/>
    <w:rsid w:val="2FB83480"/>
    <w:rsid w:val="30826B8F"/>
    <w:rsid w:val="30AC18DC"/>
    <w:rsid w:val="30C47C02"/>
    <w:rsid w:val="31077AEF"/>
    <w:rsid w:val="315B3AFE"/>
    <w:rsid w:val="31C05D5E"/>
    <w:rsid w:val="31CF2D03"/>
    <w:rsid w:val="33B03FC7"/>
    <w:rsid w:val="33BE302F"/>
    <w:rsid w:val="347C5E30"/>
    <w:rsid w:val="368F480F"/>
    <w:rsid w:val="38A30A45"/>
    <w:rsid w:val="38B60778"/>
    <w:rsid w:val="38C0383C"/>
    <w:rsid w:val="38D40BFF"/>
    <w:rsid w:val="390E103F"/>
    <w:rsid w:val="3AE3509E"/>
    <w:rsid w:val="3B002AB0"/>
    <w:rsid w:val="3D566086"/>
    <w:rsid w:val="3DDD4BAA"/>
    <w:rsid w:val="3DE47B36"/>
    <w:rsid w:val="3DEC0798"/>
    <w:rsid w:val="3E7C4351"/>
    <w:rsid w:val="40DA5CC0"/>
    <w:rsid w:val="419C135A"/>
    <w:rsid w:val="42087802"/>
    <w:rsid w:val="42C335EE"/>
    <w:rsid w:val="432C5DEE"/>
    <w:rsid w:val="4335673E"/>
    <w:rsid w:val="442C5D93"/>
    <w:rsid w:val="44663ACE"/>
    <w:rsid w:val="451B0F59"/>
    <w:rsid w:val="453805F2"/>
    <w:rsid w:val="46E76C5B"/>
    <w:rsid w:val="47F646ED"/>
    <w:rsid w:val="48127AD7"/>
    <w:rsid w:val="48AE65B7"/>
    <w:rsid w:val="48E924A4"/>
    <w:rsid w:val="48F300E9"/>
    <w:rsid w:val="4A0B0AE1"/>
    <w:rsid w:val="4B8244EA"/>
    <w:rsid w:val="4D0C050F"/>
    <w:rsid w:val="4D757EA2"/>
    <w:rsid w:val="4D956757"/>
    <w:rsid w:val="4E6B5669"/>
    <w:rsid w:val="4EA876EA"/>
    <w:rsid w:val="4ED66442"/>
    <w:rsid w:val="4F706945"/>
    <w:rsid w:val="4FCF6121"/>
    <w:rsid w:val="50381B77"/>
    <w:rsid w:val="50F04114"/>
    <w:rsid w:val="51EB103B"/>
    <w:rsid w:val="51F61E6A"/>
    <w:rsid w:val="528F509F"/>
    <w:rsid w:val="52961E90"/>
    <w:rsid w:val="53AA69AB"/>
    <w:rsid w:val="53D55AFF"/>
    <w:rsid w:val="558E497B"/>
    <w:rsid w:val="55C6638D"/>
    <w:rsid w:val="56E542AB"/>
    <w:rsid w:val="57647987"/>
    <w:rsid w:val="57B20447"/>
    <w:rsid w:val="584C7F00"/>
    <w:rsid w:val="59821704"/>
    <w:rsid w:val="5999312B"/>
    <w:rsid w:val="5A0A10C7"/>
    <w:rsid w:val="5B3B4FD4"/>
    <w:rsid w:val="5B3E21DC"/>
    <w:rsid w:val="5BCB50E3"/>
    <w:rsid w:val="5C4B10D4"/>
    <w:rsid w:val="5C877BB2"/>
    <w:rsid w:val="5D1913CD"/>
    <w:rsid w:val="5D29745B"/>
    <w:rsid w:val="5DEC2DF2"/>
    <w:rsid w:val="5E59557E"/>
    <w:rsid w:val="5E8F357C"/>
    <w:rsid w:val="5F1871E8"/>
    <w:rsid w:val="60C563F8"/>
    <w:rsid w:val="61AC3FF7"/>
    <w:rsid w:val="622A129B"/>
    <w:rsid w:val="62571DD5"/>
    <w:rsid w:val="62BB6808"/>
    <w:rsid w:val="63AE3CFE"/>
    <w:rsid w:val="65A50572"/>
    <w:rsid w:val="65C63624"/>
    <w:rsid w:val="66157FDD"/>
    <w:rsid w:val="661E587C"/>
    <w:rsid w:val="66A562B7"/>
    <w:rsid w:val="683C10FB"/>
    <w:rsid w:val="68757459"/>
    <w:rsid w:val="69194A71"/>
    <w:rsid w:val="691D0293"/>
    <w:rsid w:val="6B2D33B5"/>
    <w:rsid w:val="6B4B6067"/>
    <w:rsid w:val="6B76049D"/>
    <w:rsid w:val="6C52487F"/>
    <w:rsid w:val="6CF070AE"/>
    <w:rsid w:val="6E2711F5"/>
    <w:rsid w:val="6E55514E"/>
    <w:rsid w:val="6E8A3DBD"/>
    <w:rsid w:val="6EB841D3"/>
    <w:rsid w:val="6EBA5BC5"/>
    <w:rsid w:val="6ECB454F"/>
    <w:rsid w:val="6F34478A"/>
    <w:rsid w:val="6FE82D4A"/>
    <w:rsid w:val="6FF510E7"/>
    <w:rsid w:val="700F1E05"/>
    <w:rsid w:val="708752DE"/>
    <w:rsid w:val="70A94143"/>
    <w:rsid w:val="71035C4A"/>
    <w:rsid w:val="71E253D2"/>
    <w:rsid w:val="72014C50"/>
    <w:rsid w:val="725620A9"/>
    <w:rsid w:val="745443C6"/>
    <w:rsid w:val="74A50A66"/>
    <w:rsid w:val="75626173"/>
    <w:rsid w:val="75CB6D3B"/>
    <w:rsid w:val="772E53A2"/>
    <w:rsid w:val="78000AED"/>
    <w:rsid w:val="78715547"/>
    <w:rsid w:val="78C771E3"/>
    <w:rsid w:val="78D95F49"/>
    <w:rsid w:val="79FF4DD4"/>
    <w:rsid w:val="7A113DA1"/>
    <w:rsid w:val="7A9A16DE"/>
    <w:rsid w:val="7B517B4E"/>
    <w:rsid w:val="7BF0533A"/>
    <w:rsid w:val="7C737D7A"/>
    <w:rsid w:val="7CE53A4D"/>
    <w:rsid w:val="7DD44D87"/>
    <w:rsid w:val="7E1F3C97"/>
    <w:rsid w:val="7E9011AF"/>
    <w:rsid w:val="7ECF2FC7"/>
    <w:rsid w:val="7F4B61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FF387"/>
  <w15:docId w15:val="{F764FD9F-497F-4E8D-B09C-FB349757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outlineLvl w:val="0"/>
    </w:pPr>
    <w:rPr>
      <w:rFonts w:ascii="宋体"/>
      <w:sz w:val="28"/>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1"/>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tabs>
        <w:tab w:val="right" w:leader="dot" w:pos="9639"/>
      </w:tabs>
      <w:ind w:firstLineChars="177" w:firstLine="425"/>
    </w:pPr>
  </w:style>
  <w:style w:type="paragraph" w:styleId="a3">
    <w:name w:val="Document Map"/>
    <w:basedOn w:val="a"/>
    <w:semiHidden/>
    <w:qFormat/>
    <w:pPr>
      <w:shd w:val="clear" w:color="auto" w:fill="000080"/>
    </w:pPr>
  </w:style>
  <w:style w:type="paragraph" w:styleId="a4">
    <w:name w:val="annotation text"/>
    <w:basedOn w:val="a"/>
    <w:link w:val="a5"/>
    <w:semiHidden/>
    <w:qFormat/>
    <w:pPr>
      <w:jc w:val="left"/>
    </w:pPr>
  </w:style>
  <w:style w:type="paragraph" w:styleId="a6">
    <w:name w:val="Body Text"/>
    <w:basedOn w:val="a"/>
    <w:link w:val="a7"/>
    <w:semiHidden/>
    <w:unhideWhenUsed/>
    <w:qFormat/>
    <w:pPr>
      <w:spacing w:after="120"/>
    </w:pPr>
  </w:style>
  <w:style w:type="paragraph" w:styleId="a8">
    <w:name w:val="Body Text Indent"/>
    <w:basedOn w:val="a"/>
    <w:uiPriority w:val="99"/>
    <w:qFormat/>
    <w:pPr>
      <w:spacing w:after="120"/>
      <w:ind w:leftChars="200" w:left="420"/>
    </w:pPr>
  </w:style>
  <w:style w:type="paragraph" w:styleId="TOC3">
    <w:name w:val="toc 3"/>
    <w:basedOn w:val="a"/>
    <w:next w:val="a"/>
    <w:uiPriority w:val="39"/>
    <w:qFormat/>
    <w:pPr>
      <w:ind w:leftChars="400" w:left="840"/>
    </w:pPr>
  </w:style>
  <w:style w:type="paragraph" w:styleId="a9">
    <w:name w:val="Plain Text"/>
    <w:basedOn w:val="a"/>
    <w:link w:val="aa"/>
    <w:qFormat/>
    <w:pPr>
      <w:spacing w:line="360" w:lineRule="auto"/>
    </w:pPr>
    <w:rPr>
      <w:rFonts w:ascii="楷体_GB2312" w:eastAsia="楷体_GB2312" w:hAnsi="Courier New"/>
      <w:sz w:val="24"/>
    </w:rPr>
  </w:style>
  <w:style w:type="paragraph" w:styleId="ab">
    <w:name w:val="Date"/>
    <w:basedOn w:val="a"/>
    <w:next w:val="a"/>
    <w:link w:val="ac"/>
    <w:qFormat/>
    <w:rPr>
      <w:sz w:val="28"/>
    </w:rPr>
  </w:style>
  <w:style w:type="paragraph" w:styleId="21">
    <w:name w:val="Body Text Indent 2"/>
    <w:basedOn w:val="a"/>
    <w:qFormat/>
    <w:pPr>
      <w:spacing w:line="312" w:lineRule="auto"/>
      <w:ind w:firstLineChars="200" w:firstLine="480"/>
    </w:pPr>
    <w:rPr>
      <w:sz w:val="24"/>
    </w:rPr>
  </w:style>
  <w:style w:type="paragraph" w:styleId="ad">
    <w:name w:val="Balloon Text"/>
    <w:basedOn w:val="a"/>
    <w:semiHidden/>
    <w:qFormat/>
    <w:rPr>
      <w:sz w:val="18"/>
      <w:szCs w:val="18"/>
    </w:rPr>
  </w:style>
  <w:style w:type="paragraph" w:styleId="ae">
    <w:name w:val="footer"/>
    <w:basedOn w:val="a"/>
    <w:link w:val="af"/>
    <w:qFormat/>
    <w:pPr>
      <w:tabs>
        <w:tab w:val="center" w:pos="4153"/>
        <w:tab w:val="right" w:pos="8306"/>
      </w:tabs>
      <w:snapToGrid w:val="0"/>
      <w:jc w:val="left"/>
    </w:pPr>
    <w:rPr>
      <w:sz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qFormat/>
    <w:pPr>
      <w:tabs>
        <w:tab w:val="left" w:pos="941"/>
        <w:tab w:val="right" w:leader="dot" w:pos="9629"/>
      </w:tabs>
      <w:ind w:leftChars="200" w:left="420"/>
    </w:p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f3">
    <w:name w:val="annotation subject"/>
    <w:basedOn w:val="a4"/>
    <w:next w:val="a4"/>
    <w:semiHidden/>
    <w:qFormat/>
    <w:rPr>
      <w:b/>
      <w:bCs/>
    </w:rPr>
  </w:style>
  <w:style w:type="paragraph" w:styleId="af4">
    <w:name w:val="Body Text First Indent"/>
    <w:basedOn w:val="a6"/>
    <w:link w:val="af5"/>
    <w:qFormat/>
    <w:pPr>
      <w:ind w:firstLineChars="100" w:firstLine="420"/>
    </w:pPr>
  </w:style>
  <w:style w:type="paragraph" w:styleId="22">
    <w:name w:val="Body Text First Indent 2"/>
    <w:basedOn w:val="a8"/>
    <w:qFormat/>
    <w:pPr>
      <w:ind w:firstLineChars="200" w:firstLine="420"/>
    </w:p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character" w:customStyle="1" w:styleId="a5">
    <w:name w:val="批注文字 字符"/>
    <w:link w:val="a4"/>
    <w:semiHidden/>
    <w:qFormat/>
    <w:locked/>
    <w:rPr>
      <w:rFonts w:eastAsia="宋体"/>
      <w:kern w:val="2"/>
      <w:sz w:val="21"/>
      <w:lang w:val="en-US" w:eastAsia="zh-CN" w:bidi="ar-SA"/>
    </w:rPr>
  </w:style>
  <w:style w:type="character" w:customStyle="1" w:styleId="aa">
    <w:name w:val="纯文本 字符"/>
    <w:link w:val="a9"/>
    <w:qFormat/>
    <w:rPr>
      <w:rFonts w:ascii="楷体_GB2312" w:eastAsia="楷体_GB2312" w:hAnsi="Courier New"/>
      <w:kern w:val="2"/>
      <w:sz w:val="24"/>
    </w:rPr>
  </w:style>
  <w:style w:type="character" w:customStyle="1" w:styleId="ac">
    <w:name w:val="日期 字符"/>
    <w:link w:val="ab"/>
    <w:qFormat/>
    <w:rPr>
      <w:kern w:val="2"/>
      <w:sz w:val="28"/>
    </w:rPr>
  </w:style>
  <w:style w:type="character" w:customStyle="1" w:styleId="10">
    <w:name w:val="标题 1 字符"/>
    <w:link w:val="1"/>
    <w:qFormat/>
    <w:rPr>
      <w:rFonts w:ascii="宋体"/>
      <w:kern w:val="2"/>
      <w:sz w:val="28"/>
    </w:rPr>
  </w:style>
  <w:style w:type="paragraph" w:customStyle="1" w:styleId="Char2">
    <w:name w:val="Char2"/>
    <w:basedOn w:val="a"/>
    <w:qFormat/>
    <w:pPr>
      <w:ind w:left="432" w:hanging="432"/>
    </w:pPr>
    <w:rPr>
      <w:sz w:val="24"/>
      <w:szCs w:val="24"/>
    </w:r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styleId="afb">
    <w:name w:val="List Paragraph"/>
    <w:basedOn w:val="a"/>
    <w:uiPriority w:val="34"/>
    <w:qFormat/>
    <w:pPr>
      <w:ind w:firstLineChars="200" w:firstLine="420"/>
    </w:pPr>
    <w:rPr>
      <w:szCs w:val="24"/>
    </w:rPr>
  </w:style>
  <w:style w:type="paragraph" w:customStyle="1" w:styleId="30">
    <w:name w:val="样式3"/>
    <w:basedOn w:val="a9"/>
    <w:qFormat/>
    <w:pPr>
      <w:spacing w:line="0" w:lineRule="atLeast"/>
      <w:outlineLvl w:val="0"/>
    </w:pPr>
    <w:rPr>
      <w:rFonts w:ascii="宋体" w:eastAsia="宋体"/>
      <w:sz w:val="2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f1">
    <w:name w:val="页眉 字符"/>
    <w:basedOn w:val="a0"/>
    <w:link w:val="af0"/>
    <w:uiPriority w:val="99"/>
    <w:qFormat/>
    <w:rPr>
      <w:rFonts w:ascii="Times New Roman" w:hAnsi="Times New Roman"/>
      <w:kern w:val="2"/>
      <w:sz w:val="18"/>
      <w:szCs w:val="18"/>
    </w:rPr>
  </w:style>
  <w:style w:type="character" w:customStyle="1" w:styleId="af">
    <w:name w:val="页脚 字符"/>
    <w:basedOn w:val="a0"/>
    <w:link w:val="ae"/>
    <w:qFormat/>
    <w:rPr>
      <w:rFonts w:ascii="Times New Roman" w:hAnsi="Times New Roman"/>
      <w:kern w:val="2"/>
      <w:sz w:val="18"/>
    </w:rPr>
  </w:style>
  <w:style w:type="character" w:customStyle="1" w:styleId="a7">
    <w:name w:val="正文文本 字符"/>
    <w:basedOn w:val="a0"/>
    <w:link w:val="a6"/>
    <w:semiHidden/>
    <w:qFormat/>
    <w:rPr>
      <w:rFonts w:ascii="Times New Roman" w:hAnsi="Times New Roman"/>
      <w:kern w:val="2"/>
      <w:sz w:val="21"/>
    </w:rPr>
  </w:style>
  <w:style w:type="paragraph" w:customStyle="1" w:styleId="12">
    <w:name w:val="列表段落1"/>
    <w:basedOn w:val="a"/>
    <w:link w:val="afc"/>
    <w:uiPriority w:val="34"/>
    <w:qFormat/>
    <w:pPr>
      <w:ind w:firstLineChars="200" w:firstLine="420"/>
    </w:pPr>
    <w:rPr>
      <w:rFonts w:asciiTheme="minorHAnsi" w:eastAsiaTheme="minorEastAsia" w:hAnsiTheme="minorHAnsi" w:cstheme="minorBidi"/>
      <w:szCs w:val="22"/>
    </w:rPr>
  </w:style>
  <w:style w:type="character" w:customStyle="1" w:styleId="afc">
    <w:name w:val="列表段落 字符"/>
    <w:link w:val="12"/>
    <w:uiPriority w:val="34"/>
    <w:qFormat/>
    <w:rPr>
      <w:rFonts w:asciiTheme="minorHAnsi" w:eastAsiaTheme="minorEastAsia" w:hAnsiTheme="minorHAnsi" w:cstheme="minorBidi"/>
      <w:kern w:val="2"/>
      <w:sz w:val="21"/>
      <w:szCs w:val="22"/>
    </w:rPr>
  </w:style>
  <w:style w:type="paragraph" w:customStyle="1" w:styleId="13">
    <w:name w:val="列出段落1"/>
    <w:basedOn w:val="a"/>
    <w:qFormat/>
    <w:pPr>
      <w:ind w:firstLineChars="200" w:firstLine="420"/>
    </w:pPr>
    <w:rPr>
      <w:rFonts w:ascii="Calibri" w:hAnsi="Calibri"/>
      <w:sz w:val="24"/>
      <w:szCs w:val="22"/>
    </w:rPr>
  </w:style>
  <w:style w:type="character" w:customStyle="1" w:styleId="mini-outputtext1">
    <w:name w:val="mini-outputtext1"/>
    <w:basedOn w:val="a0"/>
    <w:qFormat/>
  </w:style>
  <w:style w:type="paragraph" w:customStyle="1" w:styleId="afd">
    <w:name w:val="正文无缩进"/>
    <w:basedOn w:val="a"/>
    <w:qFormat/>
    <w:pPr>
      <w:snapToGrid w:val="0"/>
      <w:spacing w:before="120" w:line="300" w:lineRule="auto"/>
    </w:pPr>
  </w:style>
  <w:style w:type="character" w:customStyle="1" w:styleId="40">
    <w:name w:val="标题 4 字符"/>
    <w:basedOn w:val="a0"/>
    <w:semiHidden/>
    <w:qFormat/>
    <w:rPr>
      <w:rFonts w:asciiTheme="majorHAnsi" w:eastAsiaTheme="majorEastAsia" w:hAnsiTheme="majorHAnsi" w:cstheme="majorBidi"/>
      <w:b/>
      <w:bCs/>
      <w:kern w:val="2"/>
      <w:sz w:val="28"/>
      <w:szCs w:val="28"/>
    </w:rPr>
  </w:style>
  <w:style w:type="character" w:customStyle="1" w:styleId="41">
    <w:name w:val="标题 4 字符1"/>
    <w:link w:val="4"/>
    <w:uiPriority w:val="9"/>
    <w:qFormat/>
    <w:rPr>
      <w:rFonts w:ascii="Cambria" w:eastAsia="宋体" w:hAnsi="Cambria" w:cs="Times New Roman"/>
      <w:b/>
      <w:bCs/>
      <w:kern w:val="2"/>
      <w:sz w:val="28"/>
      <w:szCs w:val="28"/>
    </w:rPr>
  </w:style>
  <w:style w:type="character" w:customStyle="1" w:styleId="Char">
    <w:name w:val="纯文本 Char"/>
    <w:qFormat/>
    <w:rPr>
      <w:rFonts w:ascii="宋体" w:hAnsi="Courier New" w:cs="Courier New"/>
      <w:kern w:val="2"/>
      <w:sz w:val="21"/>
      <w:szCs w:val="21"/>
    </w:rPr>
  </w:style>
  <w:style w:type="paragraph" w:customStyle="1" w:styleId="Style47">
    <w:name w:val="_Style 47"/>
    <w:basedOn w:val="a"/>
    <w:next w:val="afb"/>
    <w:uiPriority w:val="34"/>
    <w:qFormat/>
    <w:pPr>
      <w:ind w:firstLineChars="200" w:firstLine="420"/>
    </w:pPr>
    <w:rPr>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fontstyle01">
    <w:name w:val="fontstyle01"/>
    <w:basedOn w:val="a0"/>
    <w:qFormat/>
    <w:rPr>
      <w:rFonts w:ascii="宋体" w:eastAsia="宋体" w:hAnsi="宋体" w:hint="eastAsia"/>
      <w:color w:val="000000"/>
      <w:sz w:val="24"/>
      <w:szCs w:val="24"/>
    </w:rPr>
  </w:style>
  <w:style w:type="paragraph" w:customStyle="1" w:styleId="afe">
    <w:name w:val="段"/>
    <w:next w:val="a"/>
    <w:qFormat/>
    <w:pPr>
      <w:autoSpaceDE w:val="0"/>
      <w:autoSpaceDN w:val="0"/>
      <w:adjustRightInd w:val="0"/>
      <w:snapToGrid w:val="0"/>
      <w:spacing w:line="360" w:lineRule="auto"/>
      <w:ind w:firstLineChars="200" w:firstLine="200"/>
      <w:jc w:val="both"/>
    </w:pPr>
    <w:rPr>
      <w:rFonts w:ascii="宋体" w:eastAsia="宋体" w:hAnsi="宋体" w:cs="Times New Roman"/>
      <w:sz w:val="21"/>
      <w:szCs w:val="22"/>
    </w:rPr>
  </w:style>
  <w:style w:type="character" w:customStyle="1" w:styleId="23">
    <w:name w:val="批注框文本 字符2"/>
    <w:uiPriority w:val="99"/>
    <w:semiHidden/>
    <w:qFormat/>
    <w:rPr>
      <w:rFonts w:ascii="Times New Roman" w:eastAsia="宋体" w:hAnsi="Times New Roman" w:cs="Times New Roman"/>
      <w:sz w:val="18"/>
      <w:szCs w:val="18"/>
    </w:rPr>
  </w:style>
  <w:style w:type="paragraph" w:customStyle="1" w:styleId="110">
    <w:name w:val="目录 11"/>
    <w:basedOn w:val="a"/>
    <w:next w:val="a"/>
    <w:uiPriority w:val="39"/>
    <w:unhideWhenUsed/>
    <w:qFormat/>
    <w:rPr>
      <w:sz w:val="24"/>
      <w:szCs w:val="22"/>
    </w:rPr>
  </w:style>
  <w:style w:type="paragraph" w:customStyle="1" w:styleId="210">
    <w:name w:val="正文首行缩进 21"/>
    <w:basedOn w:val="a8"/>
    <w:link w:val="2Char"/>
    <w:uiPriority w:val="99"/>
    <w:unhideWhenUsed/>
    <w:qFormat/>
    <w:pPr>
      <w:ind w:firstLineChars="200" w:firstLine="420"/>
    </w:pPr>
    <w:rPr>
      <w:rFonts w:eastAsia="宋?" w:hAnsi="Arial"/>
      <w:szCs w:val="24"/>
    </w:rPr>
  </w:style>
  <w:style w:type="character" w:customStyle="1" w:styleId="2Char">
    <w:name w:val="正文首行缩进 2 Char"/>
    <w:link w:val="210"/>
    <w:uiPriority w:val="99"/>
    <w:qFormat/>
    <w:rPr>
      <w:rFonts w:ascii="Times New Roman" w:eastAsia="宋?" w:hAnsi="Arial" w:cs="Times New Roman"/>
      <w:kern w:val="2"/>
      <w:sz w:val="21"/>
      <w:szCs w:val="24"/>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paragraph" w:customStyle="1" w:styleId="aff">
    <w:name w:val="论文正文"/>
    <w:basedOn w:val="a"/>
    <w:link w:val="Char0"/>
    <w:qFormat/>
    <w:pPr>
      <w:spacing w:line="360" w:lineRule="auto"/>
      <w:ind w:firstLineChars="200" w:firstLine="200"/>
    </w:pPr>
    <w:rPr>
      <w:sz w:val="24"/>
      <w:szCs w:val="22"/>
    </w:rPr>
  </w:style>
  <w:style w:type="character" w:customStyle="1" w:styleId="Char0">
    <w:name w:val="论文正文 Char"/>
    <w:link w:val="aff"/>
    <w:qFormat/>
    <w:rPr>
      <w:rFonts w:ascii="Times New Roman" w:eastAsia="宋体" w:hAnsi="Times New Roman" w:cs="Times New Roman"/>
      <w:kern w:val="2"/>
      <w:sz w:val="24"/>
      <w:szCs w:val="22"/>
    </w:rPr>
  </w:style>
  <w:style w:type="character" w:customStyle="1" w:styleId="af5">
    <w:name w:val="正文文本首行缩进 字符"/>
    <w:basedOn w:val="a7"/>
    <w:link w:val="af4"/>
    <w:qFormat/>
    <w:rPr>
      <w:rFonts w:ascii="Times New Roman" w:eastAsia="宋体" w:hAnsi="Times New Roman" w:cs="Times New Roman"/>
      <w:kern w:val="2"/>
      <w:sz w:val="21"/>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20">
    <w:name w:val="标题 2 字符"/>
    <w:basedOn w:val="a0"/>
    <w:link w:val="2"/>
    <w:qFormat/>
    <w:rPr>
      <w:rFonts w:ascii="Arial" w:eastAsia="黑体" w:hAnsi="Arial" w:cs="Times New Roman"/>
      <w:b/>
      <w:bCs/>
      <w:kern w:val="2"/>
      <w:sz w:val="32"/>
      <w:szCs w:val="32"/>
    </w:rPr>
  </w:style>
  <w:style w:type="character" w:styleId="aff0">
    <w:name w:val="Unresolved Mention"/>
    <w:basedOn w:val="a0"/>
    <w:uiPriority w:val="99"/>
    <w:semiHidden/>
    <w:unhideWhenUsed/>
    <w:rsid w:val="00BF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397280826@qq.com"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60E1-76E9-4850-8AAA-067944EB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1853</Words>
  <Characters>10565</Characters>
  <Application>Microsoft Office Word</Application>
  <DocSecurity>0</DocSecurity>
  <Lines>88</Lines>
  <Paragraphs>24</Paragraphs>
  <ScaleCrop>false</ScaleCrop>
  <Company>江西省机电设备招标公司</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hxw</dc:creator>
  <cp:lastModifiedBy>JING ZHOU</cp:lastModifiedBy>
  <cp:revision>55</cp:revision>
  <cp:lastPrinted>2022-01-27T11:30:00Z</cp:lastPrinted>
  <dcterms:created xsi:type="dcterms:W3CDTF">2021-09-03T06:51:00Z</dcterms:created>
  <dcterms:modified xsi:type="dcterms:W3CDTF">2023-08-09T00:55:00Z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F11D0371567446F9B2C59D57B8050B8D</vt:lpwstr>
  </property>
</Properties>
</file>